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598"/>
        <w:gridCol w:w="1134"/>
        <w:gridCol w:w="335"/>
        <w:gridCol w:w="91"/>
        <w:gridCol w:w="1378"/>
        <w:gridCol w:w="1469"/>
        <w:gridCol w:w="1470"/>
      </w:tblGrid>
      <w:tr w:rsidR="00993B94" w:rsidRPr="000C7F29" w:rsidTr="00D43047">
        <w:trPr>
          <w:trHeight w:val="1417"/>
          <w:jc w:val="center"/>
        </w:trPr>
        <w:tc>
          <w:tcPr>
            <w:tcW w:w="4743" w:type="dxa"/>
            <w:gridSpan w:val="2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8A7B88" wp14:editId="48B20332">
                  <wp:extent cx="2905125" cy="847725"/>
                  <wp:effectExtent l="0" t="0" r="9525" b="9525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31797E" wp14:editId="350EB8EE">
                  <wp:extent cx="581025" cy="581025"/>
                  <wp:effectExtent l="0" t="0" r="9525" b="952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Obchodní akademie a Střední odborná škola, gen. F. Fajtla, Louny, </w:t>
            </w:r>
            <w:proofErr w:type="spellStart"/>
            <w:proofErr w:type="gramStart"/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p.o</w:t>
            </w:r>
            <w:proofErr w:type="spellEnd"/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Osvoboditelů 380, Louny</w:t>
            </w:r>
          </w:p>
        </w:tc>
      </w:tr>
      <w:tr w:rsidR="00993B94" w:rsidRPr="000C7F29" w:rsidTr="00D43047">
        <w:trPr>
          <w:jc w:val="center"/>
        </w:trPr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projektu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CZ.1.07/1.5.00/34.0644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sady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30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Číslo DUM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94" w:rsidRPr="000C7F29" w:rsidRDefault="00993B94" w:rsidP="00981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993B94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Předmět</w:t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Matematika</w:t>
            </w:r>
          </w:p>
        </w:tc>
      </w:tr>
      <w:tr w:rsidR="00993B94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Tematický okruh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93B94" w:rsidRPr="000C7F29" w:rsidRDefault="009817BE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Kombinatorika, pravděpodobnost a statistika</w:t>
            </w:r>
          </w:p>
        </w:tc>
      </w:tr>
      <w:tr w:rsidR="00993B94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Název materiálu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Souhrnné statistické příklady</w:t>
            </w:r>
          </w:p>
        </w:tc>
      </w:tr>
      <w:tr w:rsidR="00993B94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Autor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Ing. Jana Milková</w:t>
            </w:r>
          </w:p>
        </w:tc>
        <w:bookmarkStart w:id="0" w:name="_GoBack"/>
        <w:bookmarkEnd w:id="0"/>
      </w:tr>
      <w:tr w:rsidR="00993B94" w:rsidRPr="000C7F29" w:rsidTr="00D43047">
        <w:trPr>
          <w:jc w:val="center"/>
        </w:trPr>
        <w:tc>
          <w:tcPr>
            <w:tcW w:w="2145" w:type="dxa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Datum tvorby</w:t>
            </w:r>
          </w:p>
        </w:tc>
        <w:tc>
          <w:tcPr>
            <w:tcW w:w="2598" w:type="dxa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srpen 2013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Ročník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třetí</w:t>
            </w:r>
          </w:p>
        </w:tc>
      </w:tr>
      <w:tr w:rsidR="00993B94" w:rsidRPr="000C7F29" w:rsidTr="00D43047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Anotace</w:t>
            </w:r>
          </w:p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Pracovní list se souborem příkladů slouží k upevnění znalostí studentů a procvičení správných roz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hodnutí při řešení rozboru statistických souborů</w:t>
            </w: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Je vhodný k přímé výuce i k samostudiu.</w:t>
            </w:r>
          </w:p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3B94" w:rsidRPr="000C7F29" w:rsidTr="00D43047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Metodický pokyn</w:t>
            </w:r>
          </w:p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Žáci samostatně rozhodují o použití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správného postupu výpočtu statistických hodnot</w:t>
            </w: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zvolí vhodný graf a </w:t>
            </w: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samostatně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řeší</w:t>
            </w:r>
            <w:r w:rsidRPr="000C7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jednotlivé příklady a svoje rozhodnutí a výsledky konzultují s vyučující. Výsledky jsou součástí pracovního listu.</w:t>
            </w:r>
          </w:p>
          <w:p w:rsidR="00993B94" w:rsidRPr="000C7F29" w:rsidRDefault="00993B94" w:rsidP="00D430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93B94" w:rsidRDefault="00993B94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93B94" w:rsidRDefault="00993B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7410A" w:rsidRDefault="0077410A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410A">
        <w:rPr>
          <w:rFonts w:ascii="Arial" w:hAnsi="Arial" w:cs="Arial"/>
          <w:b/>
          <w:sz w:val="24"/>
          <w:szCs w:val="24"/>
        </w:rPr>
        <w:lastRenderedPageBreak/>
        <w:t>Příklad 1:</w:t>
      </w:r>
    </w:p>
    <w:p w:rsidR="0077410A" w:rsidRPr="0077410A" w:rsidRDefault="0077410A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410A" w:rsidRPr="0077410A" w:rsidRDefault="0077410A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10A">
        <w:rPr>
          <w:rFonts w:ascii="Arial" w:hAnsi="Arial" w:cs="Arial"/>
          <w:sz w:val="24"/>
          <w:szCs w:val="24"/>
        </w:rPr>
        <w:t>Při vyrovnávání restitučních nároků oprávněných osob v</w:t>
      </w:r>
      <w:r>
        <w:rPr>
          <w:rFonts w:ascii="Arial" w:hAnsi="Arial" w:cs="Arial"/>
          <w:sz w:val="24"/>
          <w:szCs w:val="24"/>
        </w:rPr>
        <w:t xml:space="preserve"> určitém </w:t>
      </w:r>
      <w:r w:rsidRPr="0077410A">
        <w:rPr>
          <w:rFonts w:ascii="Arial" w:hAnsi="Arial" w:cs="Arial"/>
          <w:sz w:val="24"/>
          <w:szCs w:val="24"/>
        </w:rPr>
        <w:t>regionu byly restituentů</w:t>
      </w:r>
      <w:r>
        <w:rPr>
          <w:rFonts w:ascii="Arial" w:hAnsi="Arial" w:cs="Arial"/>
          <w:sz w:val="24"/>
          <w:szCs w:val="24"/>
        </w:rPr>
        <w:t xml:space="preserve">m vráceny </w:t>
      </w:r>
      <w:r w:rsidRPr="0077410A">
        <w:rPr>
          <w:rFonts w:ascii="Arial" w:hAnsi="Arial" w:cs="Arial"/>
          <w:sz w:val="24"/>
          <w:szCs w:val="24"/>
        </w:rPr>
        <w:t>pozemky s následující výměrou v hektarech:</w:t>
      </w:r>
    </w:p>
    <w:p w:rsidR="00AE2E33" w:rsidRDefault="0077410A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10A">
        <w:rPr>
          <w:rFonts w:ascii="Arial" w:hAnsi="Arial" w:cs="Arial"/>
          <w:sz w:val="24"/>
          <w:szCs w:val="24"/>
        </w:rPr>
        <w:t xml:space="preserve">22,5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4,9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9,55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0,1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2,6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13,9 </w:t>
      </w:r>
      <w:r>
        <w:rPr>
          <w:rFonts w:ascii="Arial" w:hAnsi="Arial" w:cs="Arial"/>
          <w:sz w:val="24"/>
          <w:szCs w:val="24"/>
        </w:rPr>
        <w:tab/>
        <w:t>6,2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6,8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1,2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0,7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12,5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17,5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>7,3 14,2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>27,6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 0,3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11,5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3,9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4,2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29,2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>17,1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3,6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18,2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0,5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4,6 </w:t>
      </w:r>
      <w:r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19,2 3,2 </w:t>
      </w:r>
      <w:r w:rsidR="00F6792F">
        <w:rPr>
          <w:rFonts w:ascii="Arial" w:hAnsi="Arial" w:cs="Arial"/>
          <w:sz w:val="24"/>
          <w:szCs w:val="24"/>
        </w:rPr>
        <w:tab/>
        <w:t>12,4</w:t>
      </w:r>
      <w:r w:rsidR="00F6792F"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24,2 </w:t>
      </w:r>
      <w:r w:rsidR="00F6792F"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0,6 </w:t>
      </w:r>
      <w:r w:rsidR="00F6792F"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5,8 </w:t>
      </w:r>
      <w:r w:rsidR="00F6792F"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14,2 </w:t>
      </w:r>
      <w:r w:rsidR="00F6792F"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1,9 </w:t>
      </w:r>
      <w:r w:rsidR="00F6792F"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 xml:space="preserve">10,9 </w:t>
      </w:r>
      <w:r w:rsidR="00F6792F">
        <w:rPr>
          <w:rFonts w:ascii="Arial" w:hAnsi="Arial" w:cs="Arial"/>
          <w:sz w:val="24"/>
          <w:szCs w:val="24"/>
        </w:rPr>
        <w:tab/>
      </w:r>
      <w:r w:rsidRPr="0077410A">
        <w:rPr>
          <w:rFonts w:ascii="Arial" w:hAnsi="Arial" w:cs="Arial"/>
          <w:sz w:val="24"/>
          <w:szCs w:val="24"/>
        </w:rPr>
        <w:t>8,9</w:t>
      </w:r>
      <w:r w:rsidR="00F6792F">
        <w:rPr>
          <w:rFonts w:ascii="Arial" w:hAnsi="Arial" w:cs="Arial"/>
          <w:sz w:val="24"/>
          <w:szCs w:val="24"/>
        </w:rPr>
        <w:t>.</w:t>
      </w:r>
    </w:p>
    <w:p w:rsidR="00B2389C" w:rsidRDefault="00B2389C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Sestavte tabulku rozdělení četností, znázorněte rozdělení četností histogramem, vypočtěte relativní četnosti</w:t>
      </w:r>
      <w:r w:rsidR="00BE5E8C">
        <w:rPr>
          <w:rFonts w:ascii="Arial" w:hAnsi="Arial" w:cs="Arial"/>
          <w:sz w:val="24"/>
          <w:szCs w:val="24"/>
        </w:rPr>
        <w:t xml:space="preserve"> a určete </w:t>
      </w:r>
      <w:r w:rsidR="008C53F4">
        <w:rPr>
          <w:rFonts w:ascii="Arial" w:hAnsi="Arial" w:cs="Arial"/>
          <w:sz w:val="24"/>
          <w:szCs w:val="24"/>
        </w:rPr>
        <w:t xml:space="preserve">známé </w:t>
      </w:r>
      <w:r w:rsidR="00BE5E8C">
        <w:rPr>
          <w:rFonts w:ascii="Arial" w:hAnsi="Arial" w:cs="Arial"/>
          <w:sz w:val="24"/>
          <w:szCs w:val="24"/>
        </w:rPr>
        <w:t>charakteristiky polohy</w:t>
      </w:r>
      <w:r w:rsidR="002C7DDE">
        <w:rPr>
          <w:rFonts w:ascii="Arial" w:hAnsi="Arial" w:cs="Arial"/>
          <w:sz w:val="24"/>
          <w:szCs w:val="24"/>
        </w:rPr>
        <w:t xml:space="preserve"> a variační rozpětí.</w:t>
      </w:r>
      <w:r>
        <w:rPr>
          <w:rFonts w:ascii="Arial" w:hAnsi="Arial" w:cs="Arial"/>
          <w:sz w:val="24"/>
          <w:szCs w:val="24"/>
        </w:rPr>
        <w:t xml:space="preserve"> </w:t>
      </w:r>
      <w:r w:rsidR="000D7A18">
        <w:rPr>
          <w:rFonts w:ascii="Arial" w:hAnsi="Arial" w:cs="Arial"/>
          <w:sz w:val="24"/>
          <w:szCs w:val="24"/>
        </w:rPr>
        <w:t>(údaje roztřiďte do intervalů po 5 ha)</w:t>
      </w:r>
    </w:p>
    <w:p w:rsidR="000D7A18" w:rsidRDefault="000D7A18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D7A18" w:rsidRDefault="000D7A18" w:rsidP="000D7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Příklad 2</w:t>
      </w:r>
      <w:r w:rsidRPr="0077410A">
        <w:rPr>
          <w:rFonts w:ascii="Arial" w:hAnsi="Arial" w:cs="Arial"/>
          <w:b/>
          <w:sz w:val="24"/>
          <w:szCs w:val="24"/>
        </w:rPr>
        <w:t>:</w:t>
      </w:r>
    </w:p>
    <w:p w:rsidR="0073645E" w:rsidRDefault="0073645E" w:rsidP="000D7A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7A18" w:rsidRDefault="00EE7A12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Následující tabulka ukazuje odpovědi na otázku, kolik hodin týdně věnují dotázaní </w:t>
      </w:r>
      <w:r w:rsidR="00195006">
        <w:rPr>
          <w:rFonts w:ascii="Arial" w:hAnsi="Arial" w:cs="Arial"/>
          <w:sz w:val="24"/>
          <w:szCs w:val="24"/>
        </w:rPr>
        <w:t>četbě časopisů a novin</w:t>
      </w:r>
      <w:r w:rsidR="00A87CF1">
        <w:rPr>
          <w:rFonts w:ascii="Arial" w:hAnsi="Arial" w:cs="Arial"/>
          <w:sz w:val="24"/>
          <w:szCs w:val="24"/>
        </w:rPr>
        <w:t>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69"/>
        <w:gridCol w:w="870"/>
        <w:gridCol w:w="870"/>
        <w:gridCol w:w="870"/>
        <w:gridCol w:w="869"/>
        <w:gridCol w:w="870"/>
        <w:gridCol w:w="870"/>
        <w:gridCol w:w="870"/>
        <w:gridCol w:w="870"/>
      </w:tblGrid>
      <w:tr w:rsidR="00A87CF1" w:rsidTr="003B0991">
        <w:tc>
          <w:tcPr>
            <w:tcW w:w="1276" w:type="dxa"/>
            <w:vAlign w:val="center"/>
          </w:tcPr>
          <w:p w:rsidR="00A87CF1" w:rsidRDefault="00E6263C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Počet hodin</w:t>
            </w:r>
          </w:p>
        </w:tc>
        <w:tc>
          <w:tcPr>
            <w:tcW w:w="869" w:type="dxa"/>
            <w:vAlign w:val="center"/>
          </w:tcPr>
          <w:p w:rsidR="00A87CF1" w:rsidRDefault="00E6263C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0-2</w:t>
            </w:r>
          </w:p>
        </w:tc>
        <w:tc>
          <w:tcPr>
            <w:tcW w:w="870" w:type="dxa"/>
            <w:vAlign w:val="center"/>
          </w:tcPr>
          <w:p w:rsidR="00A87CF1" w:rsidRDefault="00E6263C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2-4</w:t>
            </w:r>
          </w:p>
        </w:tc>
        <w:tc>
          <w:tcPr>
            <w:tcW w:w="870" w:type="dxa"/>
            <w:vAlign w:val="center"/>
          </w:tcPr>
          <w:p w:rsidR="00A87CF1" w:rsidRDefault="00E6263C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4-6</w:t>
            </w:r>
          </w:p>
        </w:tc>
        <w:tc>
          <w:tcPr>
            <w:tcW w:w="870" w:type="dxa"/>
            <w:vAlign w:val="center"/>
          </w:tcPr>
          <w:p w:rsidR="00A87CF1" w:rsidRDefault="00E6263C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6-8</w:t>
            </w:r>
          </w:p>
        </w:tc>
        <w:tc>
          <w:tcPr>
            <w:tcW w:w="869" w:type="dxa"/>
            <w:vAlign w:val="center"/>
          </w:tcPr>
          <w:p w:rsidR="00A87CF1" w:rsidRDefault="00E6263C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8-10</w:t>
            </w:r>
          </w:p>
        </w:tc>
        <w:tc>
          <w:tcPr>
            <w:tcW w:w="870" w:type="dxa"/>
            <w:vAlign w:val="center"/>
          </w:tcPr>
          <w:p w:rsidR="00A87CF1" w:rsidRDefault="00E6263C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10-12</w:t>
            </w:r>
          </w:p>
        </w:tc>
        <w:tc>
          <w:tcPr>
            <w:tcW w:w="870" w:type="dxa"/>
            <w:vAlign w:val="center"/>
          </w:tcPr>
          <w:p w:rsidR="00A87CF1" w:rsidRDefault="00E6263C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12-14</w:t>
            </w:r>
          </w:p>
        </w:tc>
        <w:tc>
          <w:tcPr>
            <w:tcW w:w="870" w:type="dxa"/>
            <w:vAlign w:val="center"/>
          </w:tcPr>
          <w:p w:rsidR="00A87CF1" w:rsidRDefault="00E6263C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14-20</w:t>
            </w:r>
          </w:p>
        </w:tc>
        <w:tc>
          <w:tcPr>
            <w:tcW w:w="870" w:type="dxa"/>
            <w:vAlign w:val="center"/>
          </w:tcPr>
          <w:p w:rsidR="00A87CF1" w:rsidRDefault="00E6263C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20-2</w:t>
            </w:r>
            <w:r w:rsidR="00BE36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87CF1" w:rsidTr="003B0991">
        <w:tc>
          <w:tcPr>
            <w:tcW w:w="1276" w:type="dxa"/>
            <w:vAlign w:val="center"/>
          </w:tcPr>
          <w:p w:rsidR="00A87CF1" w:rsidRDefault="00E6263C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Počet diváků</w:t>
            </w:r>
          </w:p>
        </w:tc>
        <w:tc>
          <w:tcPr>
            <w:tcW w:w="869" w:type="dxa"/>
            <w:vAlign w:val="center"/>
          </w:tcPr>
          <w:p w:rsidR="00A87CF1" w:rsidRDefault="00195006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0" w:type="dxa"/>
            <w:vAlign w:val="center"/>
          </w:tcPr>
          <w:p w:rsidR="00A87CF1" w:rsidRDefault="00195006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0" w:type="dxa"/>
            <w:vAlign w:val="center"/>
          </w:tcPr>
          <w:p w:rsidR="00A87CF1" w:rsidRDefault="00195006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70" w:type="dxa"/>
            <w:vAlign w:val="center"/>
          </w:tcPr>
          <w:p w:rsidR="00A87CF1" w:rsidRDefault="00195006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69" w:type="dxa"/>
            <w:vAlign w:val="center"/>
          </w:tcPr>
          <w:p w:rsidR="00A87CF1" w:rsidRDefault="00195006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70" w:type="dxa"/>
            <w:vAlign w:val="center"/>
          </w:tcPr>
          <w:p w:rsidR="00A87CF1" w:rsidRDefault="00195006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870" w:type="dxa"/>
            <w:vAlign w:val="center"/>
          </w:tcPr>
          <w:p w:rsidR="00A87CF1" w:rsidRDefault="00BE57D8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70" w:type="dxa"/>
            <w:vAlign w:val="center"/>
          </w:tcPr>
          <w:p w:rsidR="00A87CF1" w:rsidRDefault="00BE57D8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0" w:type="dxa"/>
            <w:vAlign w:val="center"/>
          </w:tcPr>
          <w:p w:rsidR="00A87CF1" w:rsidRDefault="000C655E" w:rsidP="00BE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A87CF1" w:rsidRDefault="00BE57D8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(pokud dotázaný uváděl dobu, která je hranicí intervalu, byl zařazen do</w:t>
      </w:r>
      <w:r w:rsidR="00C027D7">
        <w:rPr>
          <w:rFonts w:ascii="Arial" w:hAnsi="Arial" w:cs="Arial"/>
          <w:sz w:val="24"/>
          <w:szCs w:val="24"/>
        </w:rPr>
        <w:t xml:space="preserve"> intervalu, jehož dolní hranicí je uváděná doba četby)</w:t>
      </w:r>
      <w:r w:rsidR="0073645E">
        <w:rPr>
          <w:rFonts w:ascii="Arial" w:hAnsi="Arial" w:cs="Arial"/>
          <w:sz w:val="24"/>
          <w:szCs w:val="24"/>
        </w:rPr>
        <w:t>.</w:t>
      </w:r>
    </w:p>
    <w:p w:rsidR="008D37AA" w:rsidRDefault="008D37AA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Sestavte tabulku rozdělení četností, znázorněte rozdělení četností </w:t>
      </w:r>
      <w:r w:rsidR="003B0991">
        <w:rPr>
          <w:rFonts w:ascii="Arial" w:hAnsi="Arial" w:cs="Arial"/>
          <w:sz w:val="24"/>
          <w:szCs w:val="24"/>
        </w:rPr>
        <w:t>kruhovým grafem</w:t>
      </w:r>
      <w:r>
        <w:rPr>
          <w:rFonts w:ascii="Arial" w:hAnsi="Arial" w:cs="Arial"/>
          <w:sz w:val="24"/>
          <w:szCs w:val="24"/>
        </w:rPr>
        <w:t>, vypočtěte relativní</w:t>
      </w:r>
      <w:r w:rsidR="008C53F4">
        <w:rPr>
          <w:rFonts w:ascii="Arial" w:hAnsi="Arial" w:cs="Arial"/>
          <w:sz w:val="24"/>
          <w:szCs w:val="24"/>
        </w:rPr>
        <w:t xml:space="preserve"> četnost a určete známé charakteristiky polohy</w:t>
      </w:r>
      <w:r w:rsidR="00CC2CD2">
        <w:rPr>
          <w:rFonts w:ascii="Arial" w:hAnsi="Arial" w:cs="Arial"/>
          <w:sz w:val="24"/>
          <w:szCs w:val="24"/>
        </w:rPr>
        <w:t>.</w:t>
      </w:r>
    </w:p>
    <w:p w:rsidR="008D37AA" w:rsidRDefault="008D37AA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645E" w:rsidRDefault="0073645E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645E" w:rsidRDefault="0073645E" w:rsidP="00736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Příklad 3</w:t>
      </w:r>
      <w:r w:rsidRPr="0077410A">
        <w:rPr>
          <w:rFonts w:ascii="Arial" w:hAnsi="Arial" w:cs="Arial"/>
          <w:b/>
          <w:sz w:val="24"/>
          <w:szCs w:val="24"/>
        </w:rPr>
        <w:t>:</w:t>
      </w:r>
    </w:p>
    <w:p w:rsidR="0073645E" w:rsidRDefault="0073645E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3645E" w:rsidRDefault="0073645E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Mezi </w:t>
      </w:r>
      <w:r w:rsidR="004758D1">
        <w:rPr>
          <w:rFonts w:ascii="Arial" w:hAnsi="Arial" w:cs="Arial"/>
          <w:sz w:val="24"/>
          <w:szCs w:val="24"/>
        </w:rPr>
        <w:t xml:space="preserve">náhodně vybranými </w:t>
      </w:r>
      <w:r>
        <w:rPr>
          <w:rFonts w:ascii="Arial" w:hAnsi="Arial" w:cs="Arial"/>
          <w:sz w:val="24"/>
          <w:szCs w:val="24"/>
        </w:rPr>
        <w:t xml:space="preserve">studenty byl </w:t>
      </w:r>
      <w:r w:rsidR="004758D1">
        <w:rPr>
          <w:rFonts w:ascii="Arial" w:hAnsi="Arial" w:cs="Arial"/>
          <w:sz w:val="24"/>
          <w:szCs w:val="24"/>
        </w:rPr>
        <w:t xml:space="preserve">proveden průzkum, jak často využijí možnosti platby platební </w:t>
      </w:r>
      <w:r w:rsidR="003B0991">
        <w:rPr>
          <w:rFonts w:ascii="Arial" w:hAnsi="Arial" w:cs="Arial"/>
          <w:sz w:val="24"/>
          <w:szCs w:val="24"/>
        </w:rPr>
        <w:t xml:space="preserve">studentskou </w:t>
      </w:r>
      <w:r w:rsidR="004758D1">
        <w:rPr>
          <w:rFonts w:ascii="Arial" w:hAnsi="Arial" w:cs="Arial"/>
          <w:sz w:val="24"/>
          <w:szCs w:val="24"/>
        </w:rPr>
        <w:t xml:space="preserve">kartou </w:t>
      </w:r>
      <w:r w:rsidR="003B0991">
        <w:rPr>
          <w:rFonts w:ascii="Arial" w:hAnsi="Arial" w:cs="Arial"/>
          <w:sz w:val="24"/>
          <w:szCs w:val="24"/>
        </w:rPr>
        <w:t>ve sledovaném období</w:t>
      </w:r>
      <w:r w:rsidR="004758D1">
        <w:rPr>
          <w:rFonts w:ascii="Arial" w:hAnsi="Arial" w:cs="Arial"/>
          <w:sz w:val="24"/>
          <w:szCs w:val="24"/>
        </w:rPr>
        <w:t xml:space="preserve">. Jejich odpovědi byly zaznamenány takto: </w:t>
      </w:r>
      <w:r w:rsidR="00A76555">
        <w:rPr>
          <w:rFonts w:ascii="Arial" w:hAnsi="Arial" w:cs="Arial"/>
          <w:sz w:val="24"/>
          <w:szCs w:val="24"/>
        </w:rPr>
        <w:t>5; 8; 3; 2; 2; 5; 3; 3; 5; 4; 6; 2; 8; 7; 8; 6; 8; 8; 4; 3; 5; 8; 4; 2; 6; 6; 2; 8; 8; 3; 8; 5; 2; 4; 4; 5; 8; 6; 3, 7.</w:t>
      </w:r>
    </w:p>
    <w:p w:rsidR="008D37AA" w:rsidRDefault="008D37AA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Sestavte tabulku rozdělení četností, znázorněte rozdělení četností </w:t>
      </w:r>
      <w:r w:rsidR="003B0991">
        <w:rPr>
          <w:rFonts w:ascii="Arial" w:hAnsi="Arial" w:cs="Arial"/>
          <w:sz w:val="24"/>
          <w:szCs w:val="24"/>
        </w:rPr>
        <w:t>polygonem</w:t>
      </w:r>
      <w:r>
        <w:rPr>
          <w:rFonts w:ascii="Arial" w:hAnsi="Arial" w:cs="Arial"/>
          <w:sz w:val="24"/>
          <w:szCs w:val="24"/>
        </w:rPr>
        <w:t>, vypočtěte relativní četnosti a z rozdělení četností vypočtěte všechny známé charakteristiky polohy a variability.</w:t>
      </w: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7B5D" w:rsidRDefault="00697B5D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7B5D" w:rsidRDefault="00697B5D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7B5D" w:rsidRDefault="00697B5D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8D3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A5DAB">
        <w:rPr>
          <w:rFonts w:ascii="Arial" w:hAnsi="Arial" w:cs="Arial"/>
          <w:b/>
          <w:sz w:val="24"/>
          <w:szCs w:val="24"/>
        </w:rPr>
        <w:lastRenderedPageBreak/>
        <w:t>Řešení:</w:t>
      </w:r>
    </w:p>
    <w:p w:rsidR="007A5DAB" w:rsidRDefault="007A5DAB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5DAB" w:rsidRDefault="007A5DAB" w:rsidP="007A5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410A">
        <w:rPr>
          <w:rFonts w:ascii="Arial" w:hAnsi="Arial" w:cs="Arial"/>
          <w:b/>
          <w:sz w:val="24"/>
          <w:szCs w:val="24"/>
        </w:rPr>
        <w:t>Příklad 1: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6"/>
        <w:gridCol w:w="1843"/>
        <w:gridCol w:w="1858"/>
        <w:gridCol w:w="1874"/>
        <w:gridCol w:w="1867"/>
      </w:tblGrid>
      <w:tr w:rsidR="00CC452E" w:rsidTr="00CC452E">
        <w:trPr>
          <w:trHeight w:val="291"/>
        </w:trPr>
        <w:tc>
          <w:tcPr>
            <w:tcW w:w="1846" w:type="dxa"/>
          </w:tcPr>
          <w:p w:rsidR="00CC452E" w:rsidRPr="00951F7C" w:rsidRDefault="009817BE" w:rsidP="007741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CC452E" w:rsidRPr="00951F7C" w:rsidRDefault="009817BE" w:rsidP="007741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58" w:type="dxa"/>
          </w:tcPr>
          <w:p w:rsidR="00CC452E" w:rsidRPr="00951F7C" w:rsidRDefault="009817BE" w:rsidP="007741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´</m:t>
                </m:r>
              </m:oMath>
            </m:oMathPara>
          </w:p>
        </w:tc>
        <w:tc>
          <w:tcPr>
            <w:tcW w:w="1874" w:type="dxa"/>
          </w:tcPr>
          <w:p w:rsidR="00CC452E" w:rsidRPr="00951F7C" w:rsidRDefault="009817BE" w:rsidP="007741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´∙</m:t>
                </m:r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867" w:type="dxa"/>
          </w:tcPr>
          <w:p w:rsidR="00CC452E" w:rsidRPr="00951F7C" w:rsidRDefault="009817BE" w:rsidP="007741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CC452E" w:rsidTr="00CC452E">
        <w:trPr>
          <w:trHeight w:val="307"/>
        </w:trPr>
        <w:tc>
          <w:tcPr>
            <w:tcW w:w="1846" w:type="dxa"/>
          </w:tcPr>
          <w:p w:rsidR="00CC452E" w:rsidRDefault="00CC452E" w:rsidP="007741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0-4,999</w:t>
            </w:r>
          </w:p>
        </w:tc>
        <w:tc>
          <w:tcPr>
            <w:tcW w:w="1843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58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2,5</w:t>
            </w:r>
          </w:p>
        </w:tc>
        <w:tc>
          <w:tcPr>
            <w:tcW w:w="1874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35,0</w:t>
            </w:r>
          </w:p>
        </w:tc>
        <w:tc>
          <w:tcPr>
            <w:tcW w:w="1867" w:type="dxa"/>
          </w:tcPr>
          <w:p w:rsidR="00CC452E" w:rsidRDefault="007717D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</w:t>
            </w:r>
            <w:r w:rsidR="00EF64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452E" w:rsidTr="00CC452E">
        <w:trPr>
          <w:trHeight w:val="291"/>
        </w:trPr>
        <w:tc>
          <w:tcPr>
            <w:tcW w:w="1846" w:type="dxa"/>
          </w:tcPr>
          <w:p w:rsidR="00CC452E" w:rsidRDefault="00CC452E" w:rsidP="007741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5-9,999</w:t>
            </w:r>
          </w:p>
        </w:tc>
        <w:tc>
          <w:tcPr>
            <w:tcW w:w="1843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</w:t>
            </w:r>
          </w:p>
        </w:tc>
        <w:tc>
          <w:tcPr>
            <w:tcW w:w="1858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7,5</w:t>
            </w:r>
          </w:p>
        </w:tc>
        <w:tc>
          <w:tcPr>
            <w:tcW w:w="1874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45,0</w:t>
            </w:r>
          </w:p>
        </w:tc>
        <w:tc>
          <w:tcPr>
            <w:tcW w:w="1867" w:type="dxa"/>
          </w:tcPr>
          <w:p w:rsidR="00CC452E" w:rsidRDefault="007717D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CC452E" w:rsidTr="00CC452E">
        <w:trPr>
          <w:trHeight w:val="291"/>
        </w:trPr>
        <w:tc>
          <w:tcPr>
            <w:tcW w:w="1846" w:type="dxa"/>
          </w:tcPr>
          <w:p w:rsidR="00CC452E" w:rsidRDefault="00CC452E" w:rsidP="007741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10-14,999</w:t>
            </w:r>
          </w:p>
        </w:tc>
        <w:tc>
          <w:tcPr>
            <w:tcW w:w="1843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7</w:t>
            </w:r>
          </w:p>
        </w:tc>
        <w:tc>
          <w:tcPr>
            <w:tcW w:w="1858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1874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87,5</w:t>
            </w:r>
          </w:p>
        </w:tc>
        <w:tc>
          <w:tcPr>
            <w:tcW w:w="1867" w:type="dxa"/>
          </w:tcPr>
          <w:p w:rsidR="00CC452E" w:rsidRDefault="007717D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</w:t>
            </w:r>
            <w:r w:rsidR="00EF645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452E" w:rsidTr="00CC452E">
        <w:trPr>
          <w:trHeight w:val="291"/>
        </w:trPr>
        <w:tc>
          <w:tcPr>
            <w:tcW w:w="1846" w:type="dxa"/>
          </w:tcPr>
          <w:p w:rsidR="00CC452E" w:rsidRDefault="00CC452E" w:rsidP="007741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15-19,999</w:t>
            </w:r>
          </w:p>
        </w:tc>
        <w:tc>
          <w:tcPr>
            <w:tcW w:w="1843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</w:t>
            </w:r>
          </w:p>
        </w:tc>
        <w:tc>
          <w:tcPr>
            <w:tcW w:w="1858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  <w:tc>
          <w:tcPr>
            <w:tcW w:w="1874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70,0</w:t>
            </w:r>
          </w:p>
        </w:tc>
        <w:tc>
          <w:tcPr>
            <w:tcW w:w="1867" w:type="dxa"/>
          </w:tcPr>
          <w:p w:rsidR="00CC452E" w:rsidRDefault="007717D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</w:tr>
      <w:tr w:rsidR="00CC452E" w:rsidTr="00CC452E">
        <w:trPr>
          <w:trHeight w:val="291"/>
        </w:trPr>
        <w:tc>
          <w:tcPr>
            <w:tcW w:w="1846" w:type="dxa"/>
          </w:tcPr>
          <w:p w:rsidR="00CC452E" w:rsidRDefault="00CC452E" w:rsidP="007741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20-24,999</w:t>
            </w:r>
          </w:p>
        </w:tc>
        <w:tc>
          <w:tcPr>
            <w:tcW w:w="1843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</w:t>
            </w:r>
          </w:p>
        </w:tc>
        <w:tc>
          <w:tcPr>
            <w:tcW w:w="1858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874" w:type="dxa"/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45,0</w:t>
            </w:r>
          </w:p>
        </w:tc>
        <w:tc>
          <w:tcPr>
            <w:tcW w:w="1867" w:type="dxa"/>
          </w:tcPr>
          <w:p w:rsidR="00CC452E" w:rsidRDefault="007717D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</w:tr>
      <w:tr w:rsidR="00CC452E" w:rsidTr="00CC452E">
        <w:trPr>
          <w:trHeight w:val="291"/>
        </w:trPr>
        <w:tc>
          <w:tcPr>
            <w:tcW w:w="1846" w:type="dxa"/>
            <w:tcBorders>
              <w:bottom w:val="single" w:sz="12" w:space="0" w:color="auto"/>
            </w:tcBorders>
          </w:tcPr>
          <w:p w:rsidR="00CC452E" w:rsidRDefault="00CC452E" w:rsidP="0077410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25-29,999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</w:t>
            </w:r>
          </w:p>
        </w:tc>
        <w:tc>
          <w:tcPr>
            <w:tcW w:w="1858" w:type="dxa"/>
            <w:tcBorders>
              <w:bottom w:val="single" w:sz="12" w:space="0" w:color="auto"/>
            </w:tcBorders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  <w:tc>
          <w:tcPr>
            <w:tcW w:w="1874" w:type="dxa"/>
            <w:tcBorders>
              <w:bottom w:val="single" w:sz="12" w:space="0" w:color="auto"/>
            </w:tcBorders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55,0</w:t>
            </w:r>
          </w:p>
        </w:tc>
        <w:tc>
          <w:tcPr>
            <w:tcW w:w="1867" w:type="dxa"/>
            <w:tcBorders>
              <w:bottom w:val="single" w:sz="12" w:space="0" w:color="auto"/>
            </w:tcBorders>
          </w:tcPr>
          <w:p w:rsidR="00CC452E" w:rsidRDefault="007717D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</w:tr>
      <w:tr w:rsidR="00CC452E" w:rsidTr="00CC452E">
        <w:trPr>
          <w:trHeight w:val="307"/>
        </w:trPr>
        <w:tc>
          <w:tcPr>
            <w:tcW w:w="1846" w:type="dxa"/>
            <w:tcBorders>
              <w:top w:val="single" w:sz="12" w:space="0" w:color="auto"/>
            </w:tcBorders>
          </w:tcPr>
          <w:p w:rsidR="00CC452E" w:rsidRDefault="00CC452E" w:rsidP="00951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∑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58" w:type="dxa"/>
            <w:tcBorders>
              <w:top w:val="single" w:sz="12" w:space="0" w:color="auto"/>
            </w:tcBorders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874" w:type="dxa"/>
            <w:tcBorders>
              <w:top w:val="single" w:sz="12" w:space="0" w:color="auto"/>
            </w:tcBorders>
            <w:vAlign w:val="center"/>
          </w:tcPr>
          <w:p w:rsidR="00CC452E" w:rsidRDefault="00CC452E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337,5</w:t>
            </w:r>
          </w:p>
        </w:tc>
        <w:tc>
          <w:tcPr>
            <w:tcW w:w="1867" w:type="dxa"/>
            <w:tcBorders>
              <w:top w:val="single" w:sz="12" w:space="0" w:color="auto"/>
            </w:tcBorders>
          </w:tcPr>
          <w:p w:rsidR="00CC452E" w:rsidRDefault="00EF6458" w:rsidP="00BE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</w:tbl>
    <w:p w:rsidR="007A5DAB" w:rsidRDefault="007A5DAB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C452E" w:rsidRDefault="009817BE" w:rsidP="0077410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>
        <m:acc>
          <m:ac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</w:rPr>
          <m:t>=</m:t>
        </m:r>
      </m:oMath>
      <w:r w:rsidR="00EF6458">
        <w:rPr>
          <w:rFonts w:ascii="Arial" w:eastAsiaTheme="minorEastAsia" w:hAnsi="Arial" w:cs="Arial"/>
          <w:sz w:val="24"/>
          <w:szCs w:val="24"/>
        </w:rPr>
        <w:t xml:space="preserve"> interval 0-4,999 ha</w:t>
      </w:r>
    </w:p>
    <w:p w:rsidR="00EF6458" w:rsidRDefault="009817BE" w:rsidP="0077410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>
        <m:acc>
          <m:accPr>
            <m:chr m:val="̃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</w:rPr>
          <m:t>=</m:t>
        </m:r>
      </m:oMath>
      <w:r w:rsidR="00F424FA">
        <w:rPr>
          <w:rFonts w:ascii="Arial" w:eastAsiaTheme="minorEastAsia" w:hAnsi="Arial" w:cs="Arial"/>
          <w:sz w:val="24"/>
          <w:szCs w:val="24"/>
        </w:rPr>
        <w:t xml:space="preserve"> interval 5-9,999 ha</w:t>
      </w:r>
    </w:p>
    <w:p w:rsidR="00F424FA" w:rsidRPr="005A7654" w:rsidRDefault="009817BE" w:rsidP="0077410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337,5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35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=9,64</m:t>
          </m:r>
        </m:oMath>
      </m:oMathPara>
    </w:p>
    <w:p w:rsidR="005A7654" w:rsidRPr="005A7654" w:rsidRDefault="005A7654" w:rsidP="0077410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R=29,2-0,1=29,1</m:t>
          </m:r>
        </m:oMath>
      </m:oMathPara>
    </w:p>
    <w:p w:rsidR="005A7654" w:rsidRPr="005A7654" w:rsidRDefault="005A7654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1F7C" w:rsidRDefault="00CC452E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83E1796" wp14:editId="6BC67CB5">
            <wp:extent cx="4362450" cy="2276475"/>
            <wp:effectExtent l="0" t="0" r="19050" b="952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5295" w:rsidRDefault="006E5295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5295" w:rsidRDefault="006E5295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F67D2" w:rsidRDefault="006F67D2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F67D2" w:rsidRDefault="006F67D2" w:rsidP="007741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5295" w:rsidRDefault="006E5295" w:rsidP="006E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Příklad 2</w:t>
      </w:r>
      <w:r w:rsidRPr="0077410A">
        <w:rPr>
          <w:rFonts w:ascii="Arial" w:hAnsi="Arial" w:cs="Arial"/>
          <w:b/>
          <w:sz w:val="24"/>
          <w:szCs w:val="24"/>
        </w:rPr>
        <w:t>:</w:t>
      </w:r>
    </w:p>
    <w:p w:rsidR="006E5295" w:rsidRDefault="006E5295" w:rsidP="006E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9"/>
        <w:gridCol w:w="1379"/>
        <w:gridCol w:w="1379"/>
        <w:gridCol w:w="1380"/>
        <w:gridCol w:w="1380"/>
      </w:tblGrid>
      <w:tr w:rsidR="00BE36DC" w:rsidTr="004D6182">
        <w:trPr>
          <w:trHeight w:val="271"/>
        </w:trPr>
        <w:tc>
          <w:tcPr>
            <w:tcW w:w="1379" w:type="dxa"/>
          </w:tcPr>
          <w:p w:rsidR="00BE36DC" w:rsidRPr="00951F7C" w:rsidRDefault="009817BE" w:rsidP="00D83D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379" w:type="dxa"/>
          </w:tcPr>
          <w:p w:rsidR="00BE36DC" w:rsidRPr="00951F7C" w:rsidRDefault="009817BE" w:rsidP="00D83D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379" w:type="dxa"/>
          </w:tcPr>
          <w:p w:rsidR="00BE36DC" w:rsidRPr="00951F7C" w:rsidRDefault="009817BE" w:rsidP="00D83D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´</m:t>
                </m:r>
              </m:oMath>
            </m:oMathPara>
          </w:p>
        </w:tc>
        <w:tc>
          <w:tcPr>
            <w:tcW w:w="1380" w:type="dxa"/>
          </w:tcPr>
          <w:p w:rsidR="00BE36DC" w:rsidRPr="00951F7C" w:rsidRDefault="009817BE" w:rsidP="00D83D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´∙</m:t>
                </m:r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380" w:type="dxa"/>
          </w:tcPr>
          <w:p w:rsidR="00BE36DC" w:rsidRPr="00951F7C" w:rsidRDefault="009817BE" w:rsidP="00D83DF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oMath>
            </m:oMathPara>
          </w:p>
        </w:tc>
      </w:tr>
      <w:tr w:rsidR="00BE36DC" w:rsidTr="00F07C92">
        <w:trPr>
          <w:trHeight w:val="271"/>
        </w:trPr>
        <w:tc>
          <w:tcPr>
            <w:tcW w:w="1379" w:type="dxa"/>
            <w:vAlign w:val="center"/>
          </w:tcPr>
          <w:p w:rsidR="00BE36DC" w:rsidRDefault="00BE36DC" w:rsidP="00F07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0-2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E36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C65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0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824E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0" w:type="dxa"/>
            <w:vAlign w:val="center"/>
          </w:tcPr>
          <w:p w:rsidR="00BE36DC" w:rsidRDefault="008D7B8A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BE36DC" w:rsidTr="00F07C92">
        <w:trPr>
          <w:trHeight w:val="271"/>
        </w:trPr>
        <w:tc>
          <w:tcPr>
            <w:tcW w:w="1379" w:type="dxa"/>
            <w:vAlign w:val="center"/>
          </w:tcPr>
          <w:p w:rsidR="00BE36DC" w:rsidRDefault="00BE36DC" w:rsidP="00F07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2-4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E36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C65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0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824E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80" w:type="dxa"/>
            <w:vAlign w:val="center"/>
          </w:tcPr>
          <w:p w:rsidR="00BE36DC" w:rsidRDefault="008D7B8A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</w:tr>
      <w:tr w:rsidR="00BE36DC" w:rsidTr="00F07C92">
        <w:trPr>
          <w:trHeight w:val="271"/>
        </w:trPr>
        <w:tc>
          <w:tcPr>
            <w:tcW w:w="1379" w:type="dxa"/>
            <w:vAlign w:val="center"/>
          </w:tcPr>
          <w:p w:rsidR="00BE36DC" w:rsidRDefault="00BE36DC" w:rsidP="00F07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4-6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E36D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C65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80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824E6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380" w:type="dxa"/>
            <w:vAlign w:val="center"/>
          </w:tcPr>
          <w:p w:rsidR="00BE36DC" w:rsidRDefault="008D7B8A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</w:tr>
      <w:tr w:rsidR="00BE36DC" w:rsidTr="00F07C92">
        <w:trPr>
          <w:trHeight w:val="286"/>
        </w:trPr>
        <w:tc>
          <w:tcPr>
            <w:tcW w:w="1379" w:type="dxa"/>
            <w:vAlign w:val="center"/>
          </w:tcPr>
          <w:p w:rsidR="00BE36DC" w:rsidRDefault="00BE36DC" w:rsidP="00F07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6-8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E36D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C65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80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824E6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380" w:type="dxa"/>
            <w:vAlign w:val="center"/>
          </w:tcPr>
          <w:p w:rsidR="00BE36DC" w:rsidRDefault="008D7B8A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0,13</w:t>
            </w:r>
          </w:p>
        </w:tc>
      </w:tr>
      <w:tr w:rsidR="00BE36DC" w:rsidTr="00F07C92">
        <w:trPr>
          <w:trHeight w:val="271"/>
        </w:trPr>
        <w:tc>
          <w:tcPr>
            <w:tcW w:w="1379" w:type="dxa"/>
            <w:vAlign w:val="center"/>
          </w:tcPr>
          <w:p w:rsidR="00BE36DC" w:rsidRDefault="00BE36DC" w:rsidP="00F07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8-10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E36D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C65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80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824E6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1380" w:type="dxa"/>
            <w:vAlign w:val="center"/>
          </w:tcPr>
          <w:p w:rsidR="00BE36DC" w:rsidRDefault="008D7B8A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</w:tr>
      <w:tr w:rsidR="00BE36DC" w:rsidTr="00F07C92">
        <w:trPr>
          <w:trHeight w:val="271"/>
        </w:trPr>
        <w:tc>
          <w:tcPr>
            <w:tcW w:w="1379" w:type="dxa"/>
            <w:vAlign w:val="center"/>
          </w:tcPr>
          <w:p w:rsidR="00BE36DC" w:rsidRDefault="00BE36DC" w:rsidP="00F07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10-12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E36DC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379" w:type="dxa"/>
            <w:vAlign w:val="center"/>
          </w:tcPr>
          <w:p w:rsidR="00BE36DC" w:rsidRDefault="000C655E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80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824E6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1380" w:type="dxa"/>
            <w:vAlign w:val="center"/>
          </w:tcPr>
          <w:p w:rsidR="00BE36DC" w:rsidRDefault="008D7B8A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</w:tr>
      <w:tr w:rsidR="00BE36DC" w:rsidTr="00F07C92">
        <w:trPr>
          <w:trHeight w:val="271"/>
        </w:trPr>
        <w:tc>
          <w:tcPr>
            <w:tcW w:w="1379" w:type="dxa"/>
            <w:vAlign w:val="center"/>
          </w:tcPr>
          <w:p w:rsidR="00BE36DC" w:rsidRDefault="00BE36DC" w:rsidP="00F07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12-14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E36D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79" w:type="dxa"/>
            <w:vAlign w:val="center"/>
          </w:tcPr>
          <w:p w:rsidR="00BE36DC" w:rsidRDefault="000C655E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80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824E6">
              <w:rPr>
                <w:rFonts w:ascii="Arial" w:hAnsi="Arial" w:cs="Arial"/>
                <w:sz w:val="24"/>
                <w:szCs w:val="24"/>
              </w:rPr>
              <w:t>273</w:t>
            </w:r>
          </w:p>
        </w:tc>
        <w:tc>
          <w:tcPr>
            <w:tcW w:w="1380" w:type="dxa"/>
            <w:vAlign w:val="center"/>
          </w:tcPr>
          <w:p w:rsidR="00BE36DC" w:rsidRDefault="008D7B8A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</w:tr>
      <w:tr w:rsidR="00BE36DC" w:rsidTr="00F07C92">
        <w:trPr>
          <w:trHeight w:val="271"/>
        </w:trPr>
        <w:tc>
          <w:tcPr>
            <w:tcW w:w="1379" w:type="dxa"/>
            <w:vAlign w:val="center"/>
          </w:tcPr>
          <w:p w:rsidR="00BE36DC" w:rsidRDefault="00B261E0" w:rsidP="00F07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14-20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261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79" w:type="dxa"/>
            <w:vAlign w:val="center"/>
          </w:tcPr>
          <w:p w:rsidR="00BE36DC" w:rsidRDefault="000C655E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80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824E6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380" w:type="dxa"/>
            <w:vAlign w:val="center"/>
          </w:tcPr>
          <w:p w:rsidR="00BE36DC" w:rsidRDefault="008D7B8A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</w:tr>
      <w:tr w:rsidR="00BE36DC" w:rsidTr="00F07C92">
        <w:trPr>
          <w:trHeight w:val="271"/>
        </w:trPr>
        <w:tc>
          <w:tcPr>
            <w:tcW w:w="1379" w:type="dxa"/>
            <w:vAlign w:val="center"/>
          </w:tcPr>
          <w:p w:rsidR="00BE36DC" w:rsidRDefault="00B261E0" w:rsidP="00F07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20-26</w:t>
            </w:r>
          </w:p>
        </w:tc>
        <w:tc>
          <w:tcPr>
            <w:tcW w:w="1379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C65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9" w:type="dxa"/>
            <w:vAlign w:val="center"/>
          </w:tcPr>
          <w:p w:rsidR="00BE36DC" w:rsidRDefault="000C655E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80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824E6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380" w:type="dxa"/>
            <w:vAlign w:val="center"/>
          </w:tcPr>
          <w:p w:rsidR="00BE36DC" w:rsidRDefault="008D7B8A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</w:tr>
      <w:tr w:rsidR="00BE36DC" w:rsidTr="00F07C92">
        <w:trPr>
          <w:trHeight w:val="286"/>
        </w:trPr>
        <w:tc>
          <w:tcPr>
            <w:tcW w:w="1379" w:type="dxa"/>
            <w:vAlign w:val="center"/>
          </w:tcPr>
          <w:p w:rsidR="00BE36DC" w:rsidRDefault="00B261E0" w:rsidP="00F07C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∑</w:t>
            </w:r>
          </w:p>
        </w:tc>
        <w:tc>
          <w:tcPr>
            <w:tcW w:w="1379" w:type="dxa"/>
            <w:vAlign w:val="center"/>
          </w:tcPr>
          <w:p w:rsidR="00BE36DC" w:rsidRDefault="000C655E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379" w:type="dxa"/>
            <w:vAlign w:val="center"/>
          </w:tcPr>
          <w:p w:rsidR="00BE36DC" w:rsidRDefault="000C655E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80" w:type="dxa"/>
            <w:vAlign w:val="center"/>
          </w:tcPr>
          <w:p w:rsidR="00BE36DC" w:rsidRDefault="00A824E6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1340</w:t>
            </w:r>
          </w:p>
        </w:tc>
        <w:tc>
          <w:tcPr>
            <w:tcW w:w="1380" w:type="dxa"/>
            <w:vAlign w:val="center"/>
          </w:tcPr>
          <w:p w:rsidR="00BE36DC" w:rsidRDefault="004D6182" w:rsidP="004D6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</w:tbl>
    <w:p w:rsidR="006E5295" w:rsidRDefault="006E5295" w:rsidP="006E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7C92" w:rsidRDefault="00F07C92" w:rsidP="006E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5E52" w:rsidRDefault="00225E52" w:rsidP="006E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532A2AB" wp14:editId="1D07D4E5">
            <wp:extent cx="5276850" cy="3400424"/>
            <wp:effectExtent l="0" t="0" r="19050" b="1016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25E52" w:rsidRDefault="00225E52" w:rsidP="006E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7C92" w:rsidRPr="005A7654" w:rsidRDefault="009817BE" w:rsidP="00F07C92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>
        <m:acc>
          <m:ac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</w:rPr>
          <m:t>=</m:t>
        </m:r>
      </m:oMath>
      <w:r w:rsidR="00F07C92">
        <w:rPr>
          <w:rFonts w:ascii="Arial" w:eastAsiaTheme="minorEastAsia" w:hAnsi="Arial" w:cs="Arial"/>
          <w:sz w:val="24"/>
          <w:szCs w:val="24"/>
        </w:rPr>
        <w:t xml:space="preserve"> interval 10-12 h</w:t>
      </w:r>
      <w:r w:rsidR="006F67D2">
        <w:rPr>
          <w:rFonts w:ascii="Arial" w:eastAsiaTheme="minorEastAsia" w:hAnsi="Arial" w:cs="Arial"/>
          <w:sz w:val="24"/>
          <w:szCs w:val="24"/>
        </w:rPr>
        <w:tab/>
      </w:r>
      <w:r w:rsidR="006F67D2">
        <w:rPr>
          <w:rFonts w:ascii="Arial" w:eastAsiaTheme="minorEastAsia" w:hAnsi="Arial" w:cs="Arial"/>
          <w:sz w:val="24"/>
          <w:szCs w:val="24"/>
        </w:rPr>
        <w:tab/>
      </w:r>
      <m:oMath>
        <m:acc>
          <m:accPr>
            <m:chr m:val="̃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</w:rPr>
          <m:t>=</m:t>
        </m:r>
      </m:oMath>
      <w:r w:rsidR="00F07C92">
        <w:rPr>
          <w:rFonts w:ascii="Arial" w:eastAsiaTheme="minorEastAsia" w:hAnsi="Arial" w:cs="Arial"/>
          <w:sz w:val="24"/>
          <w:szCs w:val="24"/>
        </w:rPr>
        <w:t xml:space="preserve"> interval </w:t>
      </w:r>
      <w:r w:rsidR="00CC2CD2">
        <w:rPr>
          <w:rFonts w:ascii="Arial" w:eastAsiaTheme="minorEastAsia" w:hAnsi="Arial" w:cs="Arial"/>
          <w:sz w:val="24"/>
          <w:szCs w:val="24"/>
        </w:rPr>
        <w:t>10-12 h</w:t>
      </w:r>
      <w:r w:rsidR="006F67D2">
        <w:rPr>
          <w:rFonts w:ascii="Arial" w:eastAsiaTheme="minorEastAsia" w:hAnsi="Arial" w:cs="Arial"/>
          <w:sz w:val="24"/>
          <w:szCs w:val="24"/>
        </w:rPr>
        <w:tab/>
      </w:r>
      <w:r w:rsidR="006F67D2">
        <w:rPr>
          <w:rFonts w:ascii="Arial" w:eastAsiaTheme="minorEastAsia" w:hAnsi="Arial" w:cs="Arial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1340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136</m:t>
            </m:r>
          </m:den>
        </m:f>
        <m:r>
          <w:rPr>
            <w:rFonts w:ascii="Cambria Math" w:hAnsi="Cambria Math" w:cs="Arial"/>
            <w:sz w:val="24"/>
            <w:szCs w:val="24"/>
          </w:rPr>
          <m:t>=9,85</m:t>
        </m:r>
      </m:oMath>
    </w:p>
    <w:p w:rsidR="00F07C92" w:rsidRPr="006F67D2" w:rsidRDefault="00F07C92" w:rsidP="00F07C92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R=29,2-0,1=29,1</m:t>
          </m:r>
        </m:oMath>
      </m:oMathPara>
    </w:p>
    <w:p w:rsidR="006F67D2" w:rsidRDefault="006F67D2" w:rsidP="00F07C92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6F67D2" w:rsidRDefault="006F67D2" w:rsidP="00F07C92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6F67D2" w:rsidRDefault="006F67D2" w:rsidP="00F07C92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6F67D2" w:rsidRPr="005A7654" w:rsidRDefault="006F67D2" w:rsidP="00F07C92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F07C92" w:rsidRDefault="00F07C92" w:rsidP="006E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5E52" w:rsidRDefault="00225E52" w:rsidP="00225E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Příklad 3</w:t>
      </w:r>
      <w:r w:rsidRPr="0077410A">
        <w:rPr>
          <w:rFonts w:ascii="Arial" w:hAnsi="Arial" w:cs="Arial"/>
          <w:b/>
          <w:sz w:val="24"/>
          <w:szCs w:val="24"/>
        </w:rPr>
        <w:t>:</w:t>
      </w:r>
    </w:p>
    <w:p w:rsidR="00BB670D" w:rsidRDefault="00BB670D" w:rsidP="00BB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8529" w:type="dxa"/>
        <w:tblLook w:val="04A0" w:firstRow="1" w:lastRow="0" w:firstColumn="1" w:lastColumn="0" w:noHBand="0" w:noVBand="1"/>
      </w:tblPr>
      <w:tblGrid>
        <w:gridCol w:w="1415"/>
        <w:gridCol w:w="1429"/>
        <w:gridCol w:w="1435"/>
        <w:gridCol w:w="1435"/>
        <w:gridCol w:w="1433"/>
        <w:gridCol w:w="1382"/>
      </w:tblGrid>
      <w:tr w:rsidR="00042AFA" w:rsidTr="00042AFA">
        <w:trPr>
          <w:trHeight w:val="272"/>
        </w:trPr>
        <w:tc>
          <w:tcPr>
            <w:tcW w:w="1415" w:type="dxa"/>
            <w:vAlign w:val="center"/>
          </w:tcPr>
          <w:p w:rsidR="00042AFA" w:rsidRDefault="009817BE" w:rsidP="00D83DF1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29" w:type="dxa"/>
            <w:vAlign w:val="center"/>
          </w:tcPr>
          <w:p w:rsidR="00042AFA" w:rsidRDefault="009817BE" w:rsidP="00D83DF1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35" w:type="dxa"/>
          </w:tcPr>
          <w:p w:rsidR="00042AFA" w:rsidRDefault="009817BE" w:rsidP="00D83DF1">
            <w:pPr>
              <w:jc w:val="center"/>
              <w:rPr>
                <w:rFonts w:ascii="Arial" w:eastAsia="Calibri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="Arial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35" w:type="dxa"/>
          </w:tcPr>
          <w:p w:rsidR="00042AFA" w:rsidRPr="00966620" w:rsidRDefault="009817BE" w:rsidP="00D83DF1">
            <w:pPr>
              <w:jc w:val="center"/>
              <w:rPr>
                <w:rFonts w:ascii="Arial" w:eastAsia="Calibri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="Arial"/>
                      </w:rPr>
                      <m:t>i</m:t>
                    </m:r>
                  </m:sub>
                </m:sSub>
                <m:r>
                  <w:rPr>
                    <w:rFonts w:ascii="Cambria Math" w:eastAsia="Calibri" w:hAnsi="Cambria Math" w:cs="Arial"/>
                  </w:rPr>
                  <m:t>∙</m:t>
                </m:r>
                <m:sSub>
                  <m:sSub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Arial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Arial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33" w:type="dxa"/>
            <w:vAlign w:val="center"/>
          </w:tcPr>
          <w:p w:rsidR="00042AFA" w:rsidRDefault="009817BE" w:rsidP="00D83DF1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82" w:type="dxa"/>
            <w:vAlign w:val="center"/>
          </w:tcPr>
          <w:p w:rsidR="00042AFA" w:rsidRDefault="009817BE" w:rsidP="00D83DF1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</w:tr>
      <w:tr w:rsidR="00042AFA" w:rsidTr="00042AFA">
        <w:trPr>
          <w:trHeight w:val="272"/>
        </w:trPr>
        <w:tc>
          <w:tcPr>
            <w:tcW w:w="1415" w:type="dxa"/>
            <w:vAlign w:val="center"/>
          </w:tcPr>
          <w:p w:rsidR="00042AFA" w:rsidRDefault="00042AFA" w:rsidP="00BB6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5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:rsidR="00042AFA" w:rsidRDefault="000F244F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  <w:tc>
          <w:tcPr>
            <w:tcW w:w="1435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33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042AFA" w:rsidTr="00042AFA">
        <w:trPr>
          <w:trHeight w:val="272"/>
        </w:trPr>
        <w:tc>
          <w:tcPr>
            <w:tcW w:w="1415" w:type="dxa"/>
            <w:vAlign w:val="center"/>
          </w:tcPr>
          <w:p w:rsidR="00042AFA" w:rsidRDefault="00042AFA" w:rsidP="00BB6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29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5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35" w:type="dxa"/>
          </w:tcPr>
          <w:p w:rsidR="00042AFA" w:rsidRDefault="000F244F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435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33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82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042AFA" w:rsidTr="00042AFA">
        <w:trPr>
          <w:trHeight w:val="272"/>
        </w:trPr>
        <w:tc>
          <w:tcPr>
            <w:tcW w:w="1415" w:type="dxa"/>
            <w:vAlign w:val="center"/>
          </w:tcPr>
          <w:p w:rsidR="00042AFA" w:rsidRDefault="00042AFA" w:rsidP="00BB6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29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5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042AFA" w:rsidRDefault="000F244F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0,13</w:t>
            </w:r>
          </w:p>
        </w:tc>
        <w:tc>
          <w:tcPr>
            <w:tcW w:w="1435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33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82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042AFA" w:rsidTr="00042AFA">
        <w:trPr>
          <w:trHeight w:val="272"/>
        </w:trPr>
        <w:tc>
          <w:tcPr>
            <w:tcW w:w="1415" w:type="dxa"/>
            <w:vAlign w:val="center"/>
          </w:tcPr>
          <w:p w:rsidR="00042AFA" w:rsidRDefault="00042AFA" w:rsidP="00BB6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29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5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5" w:type="dxa"/>
          </w:tcPr>
          <w:p w:rsidR="00042AFA" w:rsidRDefault="000F244F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1435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433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82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</w:t>
            </w:r>
          </w:p>
        </w:tc>
      </w:tr>
      <w:tr w:rsidR="00042AFA" w:rsidTr="00042AFA">
        <w:trPr>
          <w:trHeight w:val="272"/>
        </w:trPr>
        <w:tc>
          <w:tcPr>
            <w:tcW w:w="1415" w:type="dxa"/>
            <w:vAlign w:val="center"/>
          </w:tcPr>
          <w:p w:rsidR="00042AFA" w:rsidRDefault="00042AFA" w:rsidP="00BB6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29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5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5" w:type="dxa"/>
          </w:tcPr>
          <w:p w:rsidR="00042AFA" w:rsidRDefault="000F244F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0,13</w:t>
            </w:r>
          </w:p>
        </w:tc>
        <w:tc>
          <w:tcPr>
            <w:tcW w:w="1435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33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382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</w:tr>
      <w:tr w:rsidR="00042AFA" w:rsidTr="00042AFA">
        <w:trPr>
          <w:trHeight w:val="272"/>
        </w:trPr>
        <w:tc>
          <w:tcPr>
            <w:tcW w:w="1415" w:type="dxa"/>
            <w:vAlign w:val="center"/>
          </w:tcPr>
          <w:p w:rsidR="00042AFA" w:rsidRDefault="00042AFA" w:rsidP="00BB6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29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5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042AFA" w:rsidRDefault="000F244F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1435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433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382" w:type="dxa"/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</w:t>
            </w:r>
          </w:p>
        </w:tc>
      </w:tr>
      <w:tr w:rsidR="00042AFA" w:rsidTr="00042AFA">
        <w:trPr>
          <w:trHeight w:val="272"/>
        </w:trPr>
        <w:tc>
          <w:tcPr>
            <w:tcW w:w="1415" w:type="dxa"/>
            <w:tcBorders>
              <w:bottom w:val="single" w:sz="12" w:space="0" w:color="auto"/>
            </w:tcBorders>
            <w:vAlign w:val="center"/>
          </w:tcPr>
          <w:p w:rsidR="00042AFA" w:rsidRDefault="00042AFA" w:rsidP="00BB6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29" w:type="dxa"/>
            <w:tcBorders>
              <w:bottom w:val="single" w:sz="12" w:space="0" w:color="auto"/>
            </w:tcBorders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5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bottom w:val="single" w:sz="12" w:space="0" w:color="auto"/>
            </w:tcBorders>
          </w:tcPr>
          <w:p w:rsidR="00042AFA" w:rsidRDefault="000F244F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640</w:t>
            </w:r>
          </w:p>
        </w:tc>
      </w:tr>
      <w:tr w:rsidR="00042AFA" w:rsidTr="00042AFA">
        <w:trPr>
          <w:trHeight w:val="287"/>
        </w:trPr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:rsidR="00042AFA" w:rsidRDefault="00042AFA" w:rsidP="00BB6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∑</w:t>
            </w:r>
          </w:p>
        </w:tc>
        <w:tc>
          <w:tcPr>
            <w:tcW w:w="1429" w:type="dxa"/>
            <w:tcBorders>
              <w:top w:val="single" w:sz="12" w:space="0" w:color="auto"/>
            </w:tcBorders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5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35" w:type="dxa"/>
            <w:tcBorders>
              <w:top w:val="single" w:sz="12" w:space="0" w:color="auto"/>
            </w:tcBorders>
          </w:tcPr>
          <w:p w:rsidR="00042AFA" w:rsidRDefault="0069768B" w:rsidP="0069768B">
            <w:pPr>
              <w:autoSpaceDE w:val="0"/>
              <w:autoSpaceDN w:val="0"/>
              <w:adjustRightInd w:val="0"/>
              <w:ind w:right="9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35" w:type="dxa"/>
            <w:tcBorders>
              <w:top w:val="single" w:sz="12" w:space="0" w:color="auto"/>
            </w:tcBorders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7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433" w:type="dxa"/>
            <w:tcBorders>
              <w:top w:val="single" w:sz="12" w:space="0" w:color="auto"/>
            </w:tcBorders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:rsidR="00042AFA" w:rsidRDefault="00042AFA" w:rsidP="006D2799">
            <w:pPr>
              <w:autoSpaceDE w:val="0"/>
              <w:autoSpaceDN w:val="0"/>
              <w:adjustRightInd w:val="0"/>
              <w:ind w:right="357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</w:tr>
    </w:tbl>
    <w:p w:rsidR="00BB670D" w:rsidRDefault="00BB670D" w:rsidP="00BB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F1D8A" w:rsidRPr="005A7654" w:rsidRDefault="009817BE" w:rsidP="001F1D8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>
        <m:acc>
          <m:ac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</w:rPr>
          <m:t>=8</m:t>
        </m:r>
      </m:oMath>
      <w:r w:rsidR="001F1D8A">
        <w:rPr>
          <w:rFonts w:ascii="Arial" w:eastAsiaTheme="minorEastAsia" w:hAnsi="Arial" w:cs="Arial"/>
          <w:sz w:val="24"/>
          <w:szCs w:val="24"/>
        </w:rPr>
        <w:t xml:space="preserve"> </w:t>
      </w:r>
      <w:r w:rsidR="00166B00">
        <w:rPr>
          <w:rFonts w:ascii="Arial" w:eastAsiaTheme="minorEastAsia" w:hAnsi="Arial" w:cs="Arial"/>
          <w:sz w:val="24"/>
          <w:szCs w:val="24"/>
        </w:rPr>
        <w:tab/>
      </w:r>
      <w:r w:rsidR="00166B00">
        <w:rPr>
          <w:rFonts w:ascii="Arial" w:eastAsiaTheme="minorEastAsia" w:hAnsi="Arial" w:cs="Arial"/>
          <w:sz w:val="24"/>
          <w:szCs w:val="24"/>
        </w:rPr>
        <w:tab/>
      </w:r>
      <m:oMath>
        <m:acc>
          <m:accPr>
            <m:chr m:val="̃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</w:rPr>
          <m:t>=5</m:t>
        </m:r>
      </m:oMath>
      <w:r w:rsidR="001F1D8A">
        <w:rPr>
          <w:rFonts w:ascii="Arial" w:eastAsiaTheme="minorEastAsia" w:hAnsi="Arial" w:cs="Arial"/>
          <w:sz w:val="24"/>
          <w:szCs w:val="24"/>
        </w:rPr>
        <w:t xml:space="preserve"> </w:t>
      </w:r>
      <w:r w:rsidR="00166B00">
        <w:rPr>
          <w:rFonts w:ascii="Arial" w:eastAsiaTheme="minorEastAsia" w:hAnsi="Arial" w:cs="Arial"/>
          <w:sz w:val="24"/>
          <w:szCs w:val="24"/>
        </w:rPr>
        <w:tab/>
      </w:r>
      <w:r w:rsidR="00166B00">
        <w:rPr>
          <w:rFonts w:ascii="Arial" w:eastAsiaTheme="minorEastAsia" w:hAnsi="Arial" w:cs="Arial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217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40</m:t>
            </m:r>
          </m:den>
        </m:f>
        <m:r>
          <w:rPr>
            <w:rFonts w:ascii="Cambria Math" w:hAnsi="Cambria Math" w:cs="Arial"/>
            <w:sz w:val="24"/>
            <w:szCs w:val="24"/>
          </w:rPr>
          <m:t>=5,43</m:t>
        </m:r>
      </m:oMath>
    </w:p>
    <w:p w:rsidR="001F1D8A" w:rsidRPr="00042AFA" w:rsidRDefault="001F1D8A" w:rsidP="001F1D8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R=8-2=6</m:t>
          </m:r>
        </m:oMath>
      </m:oMathPara>
    </w:p>
    <w:p w:rsidR="005036F5" w:rsidRPr="006F67D2" w:rsidRDefault="009817BE" w:rsidP="005036F5">
      <w:pPr>
        <w:ind w:left="-142"/>
        <w:rPr>
          <w:rFonts w:ascii="Arial" w:eastAsiaTheme="minorEastAsia" w:hAnsi="Arial" w:cs="Arial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x</m:t>
                </m:r>
              </m:sub>
            </m:sSub>
          </m:e>
          <m:sup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1337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40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ial"/>
                <w:sz w:val="28"/>
                <w:szCs w:val="28"/>
              </w:rPr>
              <m:t>5,43</m:t>
            </m:r>
          </m:e>
          <m:sup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8"/>
            <w:szCs w:val="28"/>
          </w:rPr>
          <m:t>=3,94</m:t>
        </m:r>
      </m:oMath>
      <w:r w:rsidR="006F67D2" w:rsidRPr="006F67D2">
        <w:rPr>
          <w:rFonts w:ascii="Arial" w:eastAsiaTheme="minorEastAsia" w:hAnsi="Arial" w:cs="Arial"/>
          <w:sz w:val="28"/>
          <w:szCs w:val="28"/>
        </w:rPr>
        <w:t xml:space="preserve"> </w:t>
      </w:r>
    </w:p>
    <w:p w:rsidR="005036F5" w:rsidRPr="00166B00" w:rsidRDefault="009817BE" w:rsidP="005036F5">
      <w:pPr>
        <w:ind w:left="-142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3,94</m:t>
              </m:r>
            </m:e>
          </m:rad>
          <m:r>
            <w:rPr>
              <w:rFonts w:ascii="Cambria Math" w:eastAsiaTheme="minorEastAsia" w:hAnsi="Cambria Math" w:cs="Arial"/>
              <w:sz w:val="24"/>
              <w:szCs w:val="24"/>
            </w:rPr>
            <m:t>=1,98</m:t>
          </m:r>
        </m:oMath>
      </m:oMathPara>
    </w:p>
    <w:p w:rsidR="00166B00" w:rsidRPr="006F67D2" w:rsidRDefault="009817BE" w:rsidP="005036F5">
      <w:pPr>
        <w:ind w:left="-142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eastAsiaTheme="minorEastAsia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1,98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5,43</m:t>
              </m:r>
            </m:den>
          </m:f>
          <m:r>
            <w:rPr>
              <w:rFonts w:ascii="Cambria Math" w:eastAsiaTheme="minorEastAsia" w:hAnsi="Cambria Math" w:cs="Arial"/>
              <w:sz w:val="24"/>
              <w:szCs w:val="24"/>
            </w:rPr>
            <m:t>∙100=36,46</m:t>
          </m:r>
        </m:oMath>
      </m:oMathPara>
    </w:p>
    <w:p w:rsidR="006F67D2" w:rsidRDefault="00A341C5" w:rsidP="005036F5">
      <w:pPr>
        <w:ind w:left="-142"/>
        <w:rPr>
          <w:rFonts w:ascii="Arial" w:eastAsiaTheme="minorEastAsia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F1A229" wp14:editId="6FAEFFAF">
            <wp:extent cx="4572000" cy="2743200"/>
            <wp:effectExtent l="0" t="0" r="19050" b="1905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3B94" w:rsidRDefault="00993B94">
      <w:pPr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br w:type="page"/>
      </w:r>
    </w:p>
    <w:p w:rsidR="00993B94" w:rsidRPr="00993B94" w:rsidRDefault="00993B94" w:rsidP="00993B94">
      <w:pPr>
        <w:rPr>
          <w:rFonts w:ascii="Arial" w:hAnsi="Arial" w:cs="Arial"/>
          <w:b/>
          <w:sz w:val="24"/>
          <w:szCs w:val="24"/>
        </w:rPr>
      </w:pPr>
      <w:r w:rsidRPr="00993B94">
        <w:rPr>
          <w:rFonts w:ascii="Arial" w:hAnsi="Arial" w:cs="Arial"/>
          <w:b/>
          <w:sz w:val="24"/>
          <w:szCs w:val="24"/>
        </w:rPr>
        <w:lastRenderedPageBreak/>
        <w:t>Použité zdroje:</w:t>
      </w:r>
    </w:p>
    <w:p w:rsidR="00993B94" w:rsidRPr="00993B94" w:rsidRDefault="00993B94" w:rsidP="00993B94">
      <w:pPr>
        <w:rPr>
          <w:rFonts w:ascii="Arial" w:hAnsi="Arial" w:cs="Arial"/>
          <w:sz w:val="24"/>
          <w:szCs w:val="24"/>
        </w:rPr>
      </w:pPr>
      <w:r w:rsidRPr="00993B94">
        <w:rPr>
          <w:rFonts w:ascii="Arial" w:hAnsi="Arial" w:cs="Arial"/>
          <w:sz w:val="24"/>
          <w:szCs w:val="24"/>
        </w:rPr>
        <w:t xml:space="preserve">BURDA, Zdeněk. </w:t>
      </w:r>
      <w:r w:rsidRPr="00993B94">
        <w:rPr>
          <w:rFonts w:ascii="Arial" w:hAnsi="Arial" w:cs="Arial"/>
          <w:i/>
          <w:iCs/>
          <w:sz w:val="24"/>
          <w:szCs w:val="24"/>
        </w:rPr>
        <w:t>Statistika pro obchodní akademie.</w:t>
      </w:r>
      <w:r w:rsidRPr="00993B94">
        <w:rPr>
          <w:rFonts w:ascii="Arial" w:hAnsi="Arial" w:cs="Arial"/>
          <w:sz w:val="24"/>
          <w:szCs w:val="24"/>
        </w:rPr>
        <w:t xml:space="preserve"> Praha: Nakladatelství Fortuna, 2009. ISBN 80-7168-963-7.</w:t>
      </w:r>
    </w:p>
    <w:p w:rsidR="00993B94" w:rsidRPr="00993B94" w:rsidRDefault="00993B94" w:rsidP="00993B94">
      <w:pPr>
        <w:rPr>
          <w:rFonts w:ascii="Arial" w:hAnsi="Arial" w:cs="Arial"/>
          <w:sz w:val="24"/>
          <w:szCs w:val="24"/>
        </w:rPr>
      </w:pPr>
      <w:r w:rsidRPr="00993B94">
        <w:rPr>
          <w:rFonts w:ascii="Arial" w:hAnsi="Arial" w:cs="Arial"/>
          <w:sz w:val="24"/>
          <w:szCs w:val="24"/>
        </w:rPr>
        <w:t xml:space="preserve">ŘEZANKOVÁ, Hana a LÖSTER, Tomáš. </w:t>
      </w:r>
      <w:r w:rsidRPr="00993B94">
        <w:rPr>
          <w:rFonts w:ascii="Arial" w:hAnsi="Arial" w:cs="Arial"/>
          <w:i/>
          <w:iCs/>
          <w:sz w:val="24"/>
          <w:szCs w:val="24"/>
        </w:rPr>
        <w:t xml:space="preserve">Úvod do statistiky. </w:t>
      </w:r>
      <w:r w:rsidRPr="00993B94">
        <w:rPr>
          <w:rFonts w:ascii="Arial" w:hAnsi="Arial" w:cs="Arial"/>
          <w:sz w:val="24"/>
          <w:szCs w:val="24"/>
        </w:rPr>
        <w:t xml:space="preserve">Praha: VŠE v Praze, Nakladatelství </w:t>
      </w:r>
      <w:proofErr w:type="spellStart"/>
      <w:r w:rsidRPr="00993B94">
        <w:rPr>
          <w:rFonts w:ascii="Arial" w:hAnsi="Arial" w:cs="Arial"/>
          <w:sz w:val="24"/>
          <w:szCs w:val="24"/>
        </w:rPr>
        <w:t>Oeconomica</w:t>
      </w:r>
      <w:proofErr w:type="spellEnd"/>
      <w:r w:rsidRPr="00993B94">
        <w:rPr>
          <w:rFonts w:ascii="Arial" w:hAnsi="Arial" w:cs="Arial"/>
          <w:sz w:val="24"/>
          <w:szCs w:val="24"/>
        </w:rPr>
        <w:t>, 2009. ISBN 978-80-245-1514-4.</w:t>
      </w:r>
    </w:p>
    <w:p w:rsidR="00993B94" w:rsidRPr="00993B94" w:rsidRDefault="00993B94" w:rsidP="00993B94">
      <w:pPr>
        <w:rPr>
          <w:rFonts w:ascii="Arial" w:hAnsi="Arial" w:cs="Arial"/>
          <w:sz w:val="24"/>
          <w:szCs w:val="24"/>
        </w:rPr>
      </w:pPr>
      <w:r w:rsidRPr="00993B94">
        <w:rPr>
          <w:rFonts w:ascii="Arial" w:hAnsi="Arial" w:cs="Arial"/>
          <w:sz w:val="24"/>
          <w:szCs w:val="24"/>
        </w:rPr>
        <w:t xml:space="preserve">STRÁDALOVÁ, Jarmila a KUBÁTOVÁ, Květa. </w:t>
      </w:r>
      <w:r w:rsidRPr="00993B94">
        <w:rPr>
          <w:rFonts w:ascii="Arial" w:hAnsi="Arial" w:cs="Arial"/>
          <w:i/>
          <w:iCs/>
          <w:sz w:val="24"/>
          <w:szCs w:val="24"/>
        </w:rPr>
        <w:t>Vybrané kapitoly ze statistiky I.</w:t>
      </w:r>
      <w:r w:rsidRPr="00993B94">
        <w:rPr>
          <w:rFonts w:ascii="Arial" w:hAnsi="Arial" w:cs="Arial"/>
          <w:sz w:val="24"/>
          <w:szCs w:val="24"/>
        </w:rPr>
        <w:t xml:space="preserve"> Praha: Univerzita Karlova – Nakladatelství Karolinum, 1997. ISBN 80-7184-493-4.</w:t>
      </w:r>
    </w:p>
    <w:p w:rsidR="00A341C5" w:rsidRDefault="00A341C5" w:rsidP="005036F5">
      <w:pPr>
        <w:ind w:left="-142"/>
        <w:rPr>
          <w:rFonts w:ascii="Arial" w:eastAsiaTheme="minorEastAsia" w:hAnsi="Arial" w:cs="Arial"/>
          <w:b/>
          <w:sz w:val="24"/>
          <w:szCs w:val="24"/>
        </w:rPr>
      </w:pPr>
    </w:p>
    <w:p w:rsidR="00A341C5" w:rsidRPr="005036F5" w:rsidRDefault="00A341C5" w:rsidP="005036F5">
      <w:pPr>
        <w:ind w:left="-142"/>
        <w:rPr>
          <w:rFonts w:ascii="Arial" w:eastAsiaTheme="minorEastAsia" w:hAnsi="Arial" w:cs="Arial"/>
          <w:b/>
          <w:sz w:val="24"/>
          <w:szCs w:val="24"/>
        </w:rPr>
      </w:pPr>
    </w:p>
    <w:sectPr w:rsidR="00A341C5" w:rsidRPr="0050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03"/>
    <w:rsid w:val="00042AFA"/>
    <w:rsid w:val="00094DD9"/>
    <w:rsid w:val="000C655E"/>
    <w:rsid w:val="000D7A18"/>
    <w:rsid w:val="000F244F"/>
    <w:rsid w:val="00166B00"/>
    <w:rsid w:val="00195006"/>
    <w:rsid w:val="001F1D8A"/>
    <w:rsid w:val="00225E52"/>
    <w:rsid w:val="002C7DDE"/>
    <w:rsid w:val="003B0991"/>
    <w:rsid w:val="004758D1"/>
    <w:rsid w:val="004D6182"/>
    <w:rsid w:val="005036F5"/>
    <w:rsid w:val="00554672"/>
    <w:rsid w:val="005A7654"/>
    <w:rsid w:val="005D398C"/>
    <w:rsid w:val="0069768B"/>
    <w:rsid w:val="00697B5D"/>
    <w:rsid w:val="006D2799"/>
    <w:rsid w:val="006E5295"/>
    <w:rsid w:val="006F67D2"/>
    <w:rsid w:val="0073645E"/>
    <w:rsid w:val="007717DE"/>
    <w:rsid w:val="0077410A"/>
    <w:rsid w:val="007A5DAB"/>
    <w:rsid w:val="008C53F4"/>
    <w:rsid w:val="008D37AA"/>
    <w:rsid w:val="008D7B8A"/>
    <w:rsid w:val="00951F7C"/>
    <w:rsid w:val="009817BE"/>
    <w:rsid w:val="00993B94"/>
    <w:rsid w:val="00A341C5"/>
    <w:rsid w:val="00A76555"/>
    <w:rsid w:val="00A824E6"/>
    <w:rsid w:val="00A87CF1"/>
    <w:rsid w:val="00AE2E33"/>
    <w:rsid w:val="00B2389C"/>
    <w:rsid w:val="00B261E0"/>
    <w:rsid w:val="00BB670D"/>
    <w:rsid w:val="00BE36DC"/>
    <w:rsid w:val="00BE57D8"/>
    <w:rsid w:val="00BE5E8C"/>
    <w:rsid w:val="00C027D7"/>
    <w:rsid w:val="00CB6926"/>
    <w:rsid w:val="00CC2CD2"/>
    <w:rsid w:val="00CC452E"/>
    <w:rsid w:val="00D00E27"/>
    <w:rsid w:val="00D21453"/>
    <w:rsid w:val="00D24F4D"/>
    <w:rsid w:val="00DF4C99"/>
    <w:rsid w:val="00E6263C"/>
    <w:rsid w:val="00E82203"/>
    <w:rsid w:val="00EE7A12"/>
    <w:rsid w:val="00EF6458"/>
    <w:rsid w:val="00F07C92"/>
    <w:rsid w:val="00F424FA"/>
    <w:rsid w:val="00F45FA8"/>
    <w:rsid w:val="00F6792F"/>
    <w:rsid w:val="00FC6C41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7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5D398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7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5D398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Restituce pozemků</a:t>
            </a:r>
          </a:p>
        </c:rich>
      </c:tx>
      <c:layout>
        <c:manualLayout>
          <c:xMode val="edge"/>
          <c:yMode val="edge"/>
          <c:x val="0.41984083540359596"/>
          <c:y val="0.1193050659462546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2446988534327943E-2"/>
          <c:y val="5.0266067712780201E-2"/>
          <c:w val="0.92343020444812818"/>
          <c:h val="0.8218032571236880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[Sešit1]List1!$B$3:$B$10</c:f>
              <c:strCache>
                <c:ptCount val="7"/>
                <c:pt idx="1">
                  <c:v>0-4,999</c:v>
                </c:pt>
                <c:pt idx="2">
                  <c:v>5-9,999</c:v>
                </c:pt>
                <c:pt idx="3">
                  <c:v>10-14,999</c:v>
                </c:pt>
                <c:pt idx="4">
                  <c:v>15-19,999</c:v>
                </c:pt>
                <c:pt idx="5">
                  <c:v>20-24,999</c:v>
                </c:pt>
                <c:pt idx="6">
                  <c:v>25-29,999</c:v>
                </c:pt>
              </c:strCache>
            </c:strRef>
          </c:cat>
          <c:val>
            <c:numRef>
              <c:f>[Sešit1]List1!$C$3:$C$10</c:f>
              <c:numCache>
                <c:formatCode>General</c:formatCode>
                <c:ptCount val="8"/>
                <c:pt idx="1">
                  <c:v>14</c:v>
                </c:pt>
                <c:pt idx="2">
                  <c:v>6</c:v>
                </c:pt>
                <c:pt idx="3">
                  <c:v>7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37419264"/>
        <c:axId val="38273408"/>
      </c:barChart>
      <c:catAx>
        <c:axId val="374192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ha</a:t>
                </a:r>
              </a:p>
            </c:rich>
          </c:tx>
          <c:layout>
            <c:manualLayout>
              <c:xMode val="edge"/>
              <c:yMode val="edge"/>
              <c:x val="0.89102603950821935"/>
              <c:y val="0.89525733900915938"/>
            </c:manualLayout>
          </c:layout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38273408"/>
        <c:crosses val="autoZero"/>
        <c:auto val="1"/>
        <c:lblAlgn val="ctr"/>
        <c:lblOffset val="100"/>
        <c:noMultiLvlLbl val="0"/>
      </c:catAx>
      <c:valAx>
        <c:axId val="38273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4192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Čas věnovaný</a:t>
            </a:r>
            <a:r>
              <a:rPr lang="cs-CZ" baseline="0"/>
              <a:t> četbě novin a časopisů</a:t>
            </a:r>
            <a:endParaRPr lang="en-US"/>
          </a:p>
        </c:rich>
      </c:tx>
      <c:layout>
        <c:manualLayout>
          <c:xMode val="edge"/>
          <c:yMode val="edge"/>
          <c:x val="0.14345376503027374"/>
          <c:y val="4.259057105819744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364179387323877"/>
          <c:y val="0.29098165405255344"/>
          <c:w val="0.46354177602799651"/>
          <c:h val="0.66517195090067427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2.5000000000000001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44444444445E-2"/>
                  <c:y val="7.972096407126802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cs-CZ"/>
                      <a:t>-</a:t>
                    </a:r>
                    <a:r>
                      <a:rPr lang="en-US"/>
                      <a:t>4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1.19581446106902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cs-CZ"/>
                      <a:t>-</a:t>
                    </a:r>
                    <a:r>
                      <a:rPr lang="en-US"/>
                      <a:t>6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7777777777777779E-3"/>
                  <c:y val="-2.39162892213804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cs-CZ"/>
                      <a:t>-</a:t>
                    </a:r>
                    <a:r>
                      <a:rPr lang="en-US"/>
                      <a:t>8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3333333333333333E-2"/>
                  <c:y val="-1.59441928142536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cs-CZ"/>
                      <a:t>-</a:t>
                    </a:r>
                    <a:r>
                      <a:rPr lang="en-US"/>
                      <a:t>10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1111111111111124E-2"/>
                  <c:y val="1.19581446106902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cs-CZ"/>
                      <a:t>-</a:t>
                    </a:r>
                    <a:r>
                      <a:rPr lang="en-US"/>
                      <a:t>12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7777777777777714E-3"/>
                  <c:y val="-3.653835310515816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  <a:r>
                      <a:rPr lang="cs-CZ"/>
                      <a:t>-</a:t>
                    </a:r>
                    <a:r>
                      <a:rPr lang="en-US"/>
                      <a:t>14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8.3333333333333072E-3"/>
                  <c:y val="-2.39162892213804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8.3333333333333332E-3"/>
                  <c:y val="-6.37767712570144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</c:dLbls>
          <c:cat>
            <c:strRef>
              <c:f>List1!$B$3:$B$11</c:f>
              <c:strCache>
                <c:ptCount val="9"/>
                <c:pt idx="0">
                  <c:v>0-2</c:v>
                </c:pt>
                <c:pt idx="1">
                  <c:v>2.4</c:v>
                </c:pt>
                <c:pt idx="2">
                  <c:v>4.6</c:v>
                </c:pt>
                <c:pt idx="3">
                  <c:v>6.8</c:v>
                </c:pt>
                <c:pt idx="4">
                  <c:v>8.10</c:v>
                </c:pt>
                <c:pt idx="5">
                  <c:v>10.12</c:v>
                </c:pt>
                <c:pt idx="6">
                  <c:v>12.14</c:v>
                </c:pt>
                <c:pt idx="7">
                  <c:v>14-20</c:v>
                </c:pt>
                <c:pt idx="8">
                  <c:v>20-26</c:v>
                </c:pt>
              </c:strCache>
            </c:strRef>
          </c:cat>
          <c:val>
            <c:numRef>
              <c:f>List1!$C$3:$C$11</c:f>
              <c:numCache>
                <c:formatCode>General</c:formatCode>
                <c:ptCount val="9"/>
                <c:pt idx="0">
                  <c:v>2</c:v>
                </c:pt>
                <c:pt idx="1">
                  <c:v>8</c:v>
                </c:pt>
                <c:pt idx="2">
                  <c:v>15</c:v>
                </c:pt>
                <c:pt idx="3">
                  <c:v>18</c:v>
                </c:pt>
                <c:pt idx="4">
                  <c:v>24</c:v>
                </c:pt>
                <c:pt idx="5">
                  <c:v>36</c:v>
                </c:pt>
                <c:pt idx="6">
                  <c:v>21</c:v>
                </c:pt>
                <c:pt idx="7">
                  <c:v>8</c:v>
                </c:pt>
                <c:pt idx="8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r>
              <a:rPr lang="en-US">
                <a:solidFill>
                  <a:schemeClr val="tx2">
                    <a:lumMod val="60000"/>
                    <a:lumOff val="40000"/>
                  </a:schemeClr>
                </a:solidFill>
              </a:rPr>
              <a:t>Platby platební studentskou kartou</a:t>
            </a:r>
          </a:p>
        </c:rich>
      </c:tx>
      <c:layout>
        <c:manualLayout>
          <c:xMode val="edge"/>
          <c:yMode val="edge"/>
          <c:x val="0.15009711286089239"/>
          <c:y val="5.5555555555555552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7.4766185476815392E-2"/>
          <c:y val="6.9919072615923006E-2"/>
          <c:w val="0.89745603674540686"/>
          <c:h val="0.73444808982210552"/>
        </c:manualLayout>
      </c:layout>
      <c:lineChart>
        <c:grouping val="standard"/>
        <c:varyColors val="0"/>
        <c:ser>
          <c:idx val="0"/>
          <c:order val="0"/>
          <c:tx>
            <c:strRef>
              <c:f>List1!$C$27</c:f>
              <c:strCache>
                <c:ptCount val="1"/>
              </c:strCache>
            </c:strRef>
          </c:tx>
          <c:spPr>
            <a:ln>
              <a:solidFill>
                <a:srgbClr val="FF0000"/>
              </a:solidFill>
            </a:ln>
          </c:spPr>
          <c:cat>
            <c:numRef>
              <c:f>List1!$B$28:$B$34</c:f>
              <c:numCache>
                <c:formatCode>General</c:formatCode>
                <c:ptCount val="7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</c:numCache>
            </c:numRef>
          </c:cat>
          <c:val>
            <c:numRef>
              <c:f>List1!$C$28:$C$34</c:f>
              <c:numCache>
                <c:formatCode>General</c:formatCode>
                <c:ptCount val="7"/>
                <c:pt idx="0">
                  <c:v>3</c:v>
                </c:pt>
                <c:pt idx="1">
                  <c:v>6</c:v>
                </c:pt>
                <c:pt idx="2">
                  <c:v>5</c:v>
                </c:pt>
                <c:pt idx="3">
                  <c:v>7</c:v>
                </c:pt>
                <c:pt idx="4">
                  <c:v>5</c:v>
                </c:pt>
                <c:pt idx="5">
                  <c:v>4</c:v>
                </c:pt>
                <c:pt idx="6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333056"/>
        <c:axId val="38470400"/>
      </c:lineChart>
      <c:catAx>
        <c:axId val="383330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Počet výběrů</a:t>
                </a:r>
              </a:p>
            </c:rich>
          </c:tx>
          <c:layout>
            <c:manualLayout>
              <c:xMode val="edge"/>
              <c:yMode val="edge"/>
              <c:x val="0.81179286964129493"/>
              <c:y val="0.8833100029163021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8470400"/>
        <c:crosses val="autoZero"/>
        <c:auto val="1"/>
        <c:lblAlgn val="ctr"/>
        <c:lblOffset val="100"/>
        <c:noMultiLvlLbl val="0"/>
      </c:catAx>
      <c:valAx>
        <c:axId val="38470400"/>
        <c:scaling>
          <c:orientation val="minMax"/>
          <c:max val="11"/>
          <c:min val="2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3330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Owner</cp:lastModifiedBy>
  <cp:revision>6</cp:revision>
  <dcterms:created xsi:type="dcterms:W3CDTF">2013-08-20T06:46:00Z</dcterms:created>
  <dcterms:modified xsi:type="dcterms:W3CDTF">2014-03-29T16:47:00Z</dcterms:modified>
</cp:coreProperties>
</file>