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646F93" w:rsidRPr="003F1ED8" w:rsidTr="001E26E1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341020" wp14:editId="665B50D2">
                  <wp:extent cx="2903855" cy="848360"/>
                  <wp:effectExtent l="0" t="0" r="0" b="889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388724" wp14:editId="0BA55DC7">
                  <wp:extent cx="5778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3F1ED8">
              <w:rPr>
                <w:sz w:val="24"/>
                <w:szCs w:val="24"/>
              </w:rPr>
              <w:t>p.o</w:t>
            </w:r>
            <w:proofErr w:type="spellEnd"/>
            <w:r w:rsidRPr="003F1ED8">
              <w:rPr>
                <w:sz w:val="24"/>
                <w:szCs w:val="24"/>
              </w:rPr>
              <w:t>.</w:t>
            </w:r>
            <w:proofErr w:type="gramEnd"/>
          </w:p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Osvoboditelů 380, Louny</w:t>
            </w:r>
          </w:p>
        </w:tc>
      </w:tr>
      <w:tr w:rsidR="00646F93" w:rsidRPr="003F1ED8" w:rsidTr="001E26E1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F93" w:rsidRPr="003F1ED8" w:rsidRDefault="00646F93" w:rsidP="001E26E1">
            <w:pPr>
              <w:rPr>
                <w:b/>
                <w:sz w:val="24"/>
                <w:szCs w:val="24"/>
              </w:rPr>
            </w:pPr>
            <w:r w:rsidRPr="003F1ED8">
              <w:rPr>
                <w:b/>
                <w:sz w:val="24"/>
                <w:szCs w:val="24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F93" w:rsidRPr="003F1ED8" w:rsidRDefault="00646F93" w:rsidP="00744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4612">
              <w:rPr>
                <w:sz w:val="24"/>
                <w:szCs w:val="24"/>
              </w:rPr>
              <w:t>9</w:t>
            </w:r>
          </w:p>
        </w:tc>
      </w:tr>
      <w:tr w:rsidR="00646F93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5A040B">
              <w:rPr>
                <w:sz w:val="24"/>
                <w:szCs w:val="24"/>
              </w:rPr>
              <w:t>Informační technologie</w:t>
            </w:r>
          </w:p>
        </w:tc>
      </w:tr>
      <w:tr w:rsidR="00646F93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Použití aplika</w:t>
            </w:r>
            <w:r w:rsidRPr="005A040B">
              <w:rPr>
                <w:sz w:val="24"/>
                <w:szCs w:val="24"/>
              </w:rPr>
              <w:t>cí MS Office v praxi</w:t>
            </w:r>
          </w:p>
        </w:tc>
      </w:tr>
      <w:tr w:rsidR="00646F93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646F93" w:rsidRPr="003F1ED8" w:rsidRDefault="00744612" w:rsidP="001E2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 xml:space="preserve"> – Analýza prodeje</w:t>
            </w:r>
          </w:p>
        </w:tc>
      </w:tr>
      <w:tr w:rsidR="00646F93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Ing. Jana Milková</w:t>
            </w:r>
          </w:p>
        </w:tc>
      </w:tr>
      <w:tr w:rsidR="00646F93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5A040B">
              <w:rPr>
                <w:sz w:val="24"/>
                <w:szCs w:val="24"/>
              </w:rPr>
              <w:t>září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646F93" w:rsidRPr="003F1ED8" w:rsidRDefault="00646F93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čtvrtý</w:t>
            </w:r>
          </w:p>
        </w:tc>
      </w:tr>
      <w:tr w:rsidR="00646F93" w:rsidRPr="003F1ED8" w:rsidTr="001E26E1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646F93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Anotace</w:t>
            </w:r>
            <w:r>
              <w:rPr>
                <w:sz w:val="24"/>
                <w:szCs w:val="24"/>
              </w:rPr>
              <w:t xml:space="preserve">  </w:t>
            </w:r>
          </w:p>
          <w:p w:rsidR="00744612" w:rsidRPr="003F1ED8" w:rsidRDefault="00744612" w:rsidP="00744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Soubor obsahuje zadání k tvorbě prezentace v aplikaci MS </w:t>
            </w:r>
            <w:proofErr w:type="spellStart"/>
            <w:r>
              <w:rPr>
                <w:sz w:val="24"/>
                <w:szCs w:val="24"/>
              </w:rPr>
              <w:t>Pover</w:t>
            </w:r>
            <w:proofErr w:type="spellEnd"/>
            <w:r>
              <w:rPr>
                <w:sz w:val="24"/>
                <w:szCs w:val="24"/>
              </w:rPr>
              <w:t xml:space="preserve"> Point.</w:t>
            </w:r>
          </w:p>
          <w:p w:rsidR="00646F93" w:rsidRPr="003F1ED8" w:rsidRDefault="00646F93" w:rsidP="001E26E1">
            <w:pPr>
              <w:rPr>
                <w:sz w:val="24"/>
                <w:szCs w:val="24"/>
              </w:rPr>
            </w:pPr>
          </w:p>
        </w:tc>
      </w:tr>
      <w:tr w:rsidR="00646F93" w:rsidRPr="003F1ED8" w:rsidTr="001E26E1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646F93" w:rsidRDefault="00646F93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Metodický pokyn</w:t>
            </w:r>
            <w:r>
              <w:rPr>
                <w:sz w:val="24"/>
                <w:szCs w:val="24"/>
              </w:rPr>
              <w:t xml:space="preserve"> </w:t>
            </w:r>
          </w:p>
          <w:p w:rsidR="00744612" w:rsidRDefault="00744612" w:rsidP="00744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Žáci dostanou zadání v tištěné podobě a vytvoří podle předlohy prezentaci v aplikaci MS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Point. Zadání je možné použít jako zadání písemné práce nebo jako zadání k samostatnému procvičení ve škole či doma. Součástí souboru je i zobrazení řešení. </w:t>
            </w:r>
          </w:p>
          <w:p w:rsidR="00646F93" w:rsidRPr="003F1ED8" w:rsidRDefault="00646F93" w:rsidP="001E26E1">
            <w:pPr>
              <w:rPr>
                <w:sz w:val="24"/>
                <w:szCs w:val="24"/>
              </w:rPr>
            </w:pPr>
          </w:p>
        </w:tc>
      </w:tr>
    </w:tbl>
    <w:p w:rsidR="00744612" w:rsidRDefault="00744612"/>
    <w:p w:rsidR="00744612" w:rsidRDefault="00744612">
      <w:r>
        <w:br w:type="page"/>
      </w:r>
    </w:p>
    <w:p w:rsidR="00744612" w:rsidRDefault="00744612" w:rsidP="00744612">
      <w:pPr>
        <w:rPr>
          <w:b/>
          <w:sz w:val="32"/>
          <w:szCs w:val="32"/>
        </w:rPr>
      </w:pPr>
      <w:r w:rsidRPr="00744612">
        <w:rPr>
          <w:b/>
          <w:sz w:val="32"/>
          <w:szCs w:val="32"/>
        </w:rPr>
        <w:lastRenderedPageBreak/>
        <w:t>Analýza prodeje tiskovin:</w:t>
      </w:r>
    </w:p>
    <w:p w:rsidR="00744612" w:rsidRPr="00744612" w:rsidRDefault="00744612" w:rsidP="00744612">
      <w:pPr>
        <w:rPr>
          <w:b/>
          <w:sz w:val="32"/>
          <w:szCs w:val="32"/>
        </w:rPr>
      </w:pP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>- prezentace bude mít jednotné jednobarevné pozadí – světle modré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>- mezi snímky bude nastaven automatický přechod (libovolný, ale jednotný pro všechny snímky)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>- v celé prezentaci bude vhodně nastaveno časování podle pokynů k jednotlivým snímkům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>- snažte se dodržet vzhled jednotlivých snímků</w:t>
      </w:r>
    </w:p>
    <w:p w:rsidR="00744612" w:rsidRPr="00B44A45" w:rsidRDefault="00744612" w:rsidP="00744612">
      <w:pPr>
        <w:rPr>
          <w:sz w:val="24"/>
          <w:szCs w:val="24"/>
        </w:rPr>
      </w:pPr>
    </w:p>
    <w:p w:rsidR="00744612" w:rsidRDefault="00744612" w:rsidP="00744612">
      <w:pPr>
        <w:rPr>
          <w:sz w:val="24"/>
          <w:szCs w:val="24"/>
        </w:rPr>
      </w:pPr>
      <w:r w:rsidRPr="00B44A4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44A45">
        <w:rPr>
          <w:b/>
          <w:sz w:val="24"/>
          <w:szCs w:val="24"/>
        </w:rPr>
        <w:t>snímek: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písmo tmavě modré</w:t>
      </w:r>
    </w:p>
    <w:p w:rsidR="00744612" w:rsidRDefault="00744612" w:rsidP="00744612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 – Nadpis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2 -  </w:t>
      </w:r>
      <w:proofErr w:type="spellStart"/>
      <w:r>
        <w:rPr>
          <w:sz w:val="24"/>
          <w:szCs w:val="24"/>
        </w:rPr>
        <w:t>tématicky</w:t>
      </w:r>
      <w:proofErr w:type="spellEnd"/>
      <w:r>
        <w:rPr>
          <w:sz w:val="24"/>
          <w:szCs w:val="24"/>
        </w:rPr>
        <w:t xml:space="preserve"> vhodný obrázek</w:t>
      </w:r>
    </w:p>
    <w:p w:rsidR="00744612" w:rsidRDefault="00744612" w:rsidP="00744612">
      <w:pPr>
        <w:rPr>
          <w:sz w:val="24"/>
          <w:szCs w:val="24"/>
        </w:rPr>
      </w:pPr>
      <w:r>
        <w:rPr>
          <w:b/>
          <w:sz w:val="24"/>
          <w:szCs w:val="24"/>
        </w:rPr>
        <w:t>2. snímek:</w:t>
      </w:r>
      <w:r>
        <w:rPr>
          <w:sz w:val="24"/>
          <w:szCs w:val="24"/>
        </w:rPr>
        <w:t xml:space="preserve"> nadpis tmavě modrý, jednotlivé názvy tmavě šedě.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ab/>
        <w:t>1 – nadpis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 – obrázek 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ab/>
        <w:t>3 – postupně jednotlivé názvy</w:t>
      </w:r>
    </w:p>
    <w:p w:rsidR="00744612" w:rsidRDefault="00744612" w:rsidP="00744612">
      <w:pPr>
        <w:rPr>
          <w:sz w:val="24"/>
          <w:szCs w:val="24"/>
        </w:rPr>
      </w:pPr>
      <w:r>
        <w:rPr>
          <w:b/>
          <w:sz w:val="24"/>
          <w:szCs w:val="24"/>
        </w:rPr>
        <w:t>3. snímek:</w:t>
      </w:r>
      <w:r>
        <w:rPr>
          <w:sz w:val="24"/>
          <w:szCs w:val="24"/>
        </w:rPr>
        <w:t xml:space="preserve"> nadpis tmavě modrý</w:t>
      </w:r>
    </w:p>
    <w:p w:rsidR="00744612" w:rsidRDefault="00744612" w:rsidP="0074461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tabulka bude mít ve sloupcích s čísly tmavší modrý podklad, jinak bude stejně </w:t>
      </w:r>
      <w:proofErr w:type="gramStart"/>
      <w:r>
        <w:rPr>
          <w:sz w:val="24"/>
          <w:szCs w:val="24"/>
        </w:rPr>
        <w:t>modrý,  jako</w:t>
      </w:r>
      <w:proofErr w:type="gramEnd"/>
      <w:r>
        <w:rPr>
          <w:sz w:val="24"/>
          <w:szCs w:val="24"/>
        </w:rPr>
        <w:t xml:space="preserve"> pozadí snímků, písmo černé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ab/>
        <w:t>1 – nadpis</w:t>
      </w:r>
    </w:p>
    <w:p w:rsidR="00744612" w:rsidRDefault="00744612" w:rsidP="00744612">
      <w:pPr>
        <w:rPr>
          <w:sz w:val="24"/>
          <w:szCs w:val="24"/>
        </w:rPr>
      </w:pPr>
      <w:r>
        <w:rPr>
          <w:sz w:val="24"/>
          <w:szCs w:val="24"/>
        </w:rPr>
        <w:tab/>
        <w:t>2 -  tabulka</w:t>
      </w:r>
    </w:p>
    <w:p w:rsidR="00744612" w:rsidRDefault="00744612" w:rsidP="0074461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snímek: </w:t>
      </w:r>
      <w:r>
        <w:rPr>
          <w:sz w:val="24"/>
          <w:szCs w:val="24"/>
        </w:rPr>
        <w:t>tmavě modrý nadpis</w:t>
      </w:r>
    </w:p>
    <w:p w:rsidR="00744612" w:rsidRDefault="00744612" w:rsidP="00744612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použít sloupcový graf, sloupce volit v odstínech modré a černé, popisky černé. Pozadí grafu bud stejné barvy, jako je pozadí snímků. </w:t>
      </w:r>
    </w:p>
    <w:p w:rsidR="00744612" w:rsidRDefault="00744612" w:rsidP="00744612">
      <w:pPr>
        <w:ind w:left="705"/>
        <w:rPr>
          <w:sz w:val="24"/>
          <w:szCs w:val="24"/>
        </w:rPr>
      </w:pPr>
      <w:r>
        <w:rPr>
          <w:sz w:val="24"/>
          <w:szCs w:val="24"/>
        </w:rPr>
        <w:t>1 – nadpis</w:t>
      </w:r>
    </w:p>
    <w:p w:rsidR="00744612" w:rsidRDefault="00744612" w:rsidP="00744612">
      <w:pPr>
        <w:ind w:left="705"/>
        <w:rPr>
          <w:sz w:val="24"/>
          <w:szCs w:val="24"/>
        </w:rPr>
      </w:pPr>
      <w:r>
        <w:rPr>
          <w:sz w:val="24"/>
          <w:szCs w:val="24"/>
        </w:rPr>
        <w:t>2 – mřížka, popisky</w:t>
      </w:r>
    </w:p>
    <w:p w:rsidR="00744612" w:rsidRPr="00D06A42" w:rsidRDefault="00744612" w:rsidP="00744612">
      <w:pPr>
        <w:ind w:left="705"/>
        <w:rPr>
          <w:b/>
          <w:sz w:val="24"/>
          <w:szCs w:val="24"/>
        </w:rPr>
      </w:pPr>
      <w:r>
        <w:rPr>
          <w:sz w:val="24"/>
          <w:szCs w:val="24"/>
        </w:rPr>
        <w:t>3 - postupně sloupce</w:t>
      </w:r>
    </w:p>
    <w:p w:rsidR="00744612" w:rsidRDefault="00744612">
      <w:r>
        <w:br w:type="page"/>
      </w:r>
    </w:p>
    <w:p w:rsidR="00D73923" w:rsidRDefault="00551C14">
      <w:pPr>
        <w:rPr>
          <w:b/>
        </w:rPr>
      </w:pPr>
      <w:r w:rsidRPr="00551C14">
        <w:rPr>
          <w:b/>
        </w:rPr>
        <w:lastRenderedPageBreak/>
        <w:t>Řešení:</w:t>
      </w:r>
    </w:p>
    <w:p w:rsidR="00551C14" w:rsidRDefault="00551C14">
      <w:pPr>
        <w:rPr>
          <w:b/>
        </w:rPr>
      </w:pPr>
      <w:r w:rsidRPr="00551C14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CBC05B1" wp14:editId="64334478">
            <wp:simplePos x="0" y="0"/>
            <wp:positionH relativeFrom="column">
              <wp:posOffset>-37465</wp:posOffset>
            </wp:positionH>
            <wp:positionV relativeFrom="paragraph">
              <wp:posOffset>145415</wp:posOffset>
            </wp:positionV>
            <wp:extent cx="2529840" cy="1897380"/>
            <wp:effectExtent l="19050" t="19050" r="22860" b="26670"/>
            <wp:wrapTight wrapText="bothSides">
              <wp:wrapPolygon edited="0">
                <wp:start x="-163" y="-217"/>
                <wp:lineTo x="-163" y="21687"/>
                <wp:lineTo x="21633" y="21687"/>
                <wp:lineTo x="21633" y="-217"/>
                <wp:lineTo x="-163" y="-217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8973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C14" w:rsidRDefault="00551C14">
      <w:pPr>
        <w:rPr>
          <w:b/>
        </w:rPr>
      </w:pPr>
      <w:r w:rsidRPr="00551C14"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2230652" wp14:editId="04B63DB3">
            <wp:simplePos x="0" y="0"/>
            <wp:positionH relativeFrom="column">
              <wp:posOffset>344805</wp:posOffset>
            </wp:positionH>
            <wp:positionV relativeFrom="paragraph">
              <wp:posOffset>5715</wp:posOffset>
            </wp:positionV>
            <wp:extent cx="2501265" cy="1875790"/>
            <wp:effectExtent l="19050" t="19050" r="13335" b="10160"/>
            <wp:wrapTight wrapText="bothSides">
              <wp:wrapPolygon edited="0">
                <wp:start x="-165" y="-219"/>
                <wp:lineTo x="-165" y="21498"/>
                <wp:lineTo x="21551" y="21498"/>
                <wp:lineTo x="21551" y="-219"/>
                <wp:lineTo x="-165" y="-219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265" cy="18757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  <w:r w:rsidRPr="00551C14">
        <w:rPr>
          <w:b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B3AF24D" wp14:editId="2F6E4FD6">
            <wp:simplePos x="0" y="0"/>
            <wp:positionH relativeFrom="column">
              <wp:posOffset>2955290</wp:posOffset>
            </wp:positionH>
            <wp:positionV relativeFrom="paragraph">
              <wp:posOffset>54610</wp:posOffset>
            </wp:positionV>
            <wp:extent cx="2475230" cy="1856105"/>
            <wp:effectExtent l="19050" t="19050" r="20320" b="10795"/>
            <wp:wrapTight wrapText="bothSides">
              <wp:wrapPolygon edited="0">
                <wp:start x="-166" y="-222"/>
                <wp:lineTo x="-166" y="21504"/>
                <wp:lineTo x="21611" y="21504"/>
                <wp:lineTo x="21611" y="-222"/>
                <wp:lineTo x="-166" y="-222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8561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C14">
        <w:rPr>
          <w:b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1BEFE94" wp14:editId="573945E3">
            <wp:simplePos x="0" y="0"/>
            <wp:positionH relativeFrom="column">
              <wp:posOffset>1905</wp:posOffset>
            </wp:positionH>
            <wp:positionV relativeFrom="paragraph">
              <wp:posOffset>55245</wp:posOffset>
            </wp:positionV>
            <wp:extent cx="2495550" cy="1871345"/>
            <wp:effectExtent l="19050" t="19050" r="19050" b="14605"/>
            <wp:wrapTight wrapText="bothSides">
              <wp:wrapPolygon edited="0">
                <wp:start x="-165" y="-220"/>
                <wp:lineTo x="-165" y="21549"/>
                <wp:lineTo x="21600" y="21549"/>
                <wp:lineTo x="21600" y="-220"/>
                <wp:lineTo x="-165" y="-22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713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</w:p>
    <w:p w:rsidR="00551C14" w:rsidRDefault="00551C14">
      <w:pPr>
        <w:rPr>
          <w:b/>
        </w:rPr>
      </w:pPr>
      <w:r>
        <w:rPr>
          <w:b/>
        </w:rPr>
        <w:br w:type="page"/>
      </w:r>
    </w:p>
    <w:p w:rsidR="00551C14" w:rsidRDefault="00551C14">
      <w:pPr>
        <w:rPr>
          <w:b/>
        </w:rPr>
      </w:pPr>
      <w:r>
        <w:rPr>
          <w:b/>
        </w:rPr>
        <w:lastRenderedPageBreak/>
        <w:t>Použité zdroje:</w:t>
      </w:r>
    </w:p>
    <w:p w:rsidR="00551C14" w:rsidRDefault="00551C14">
      <w:pPr>
        <w:rPr>
          <w:b/>
        </w:rPr>
      </w:pPr>
    </w:p>
    <w:p w:rsidR="00551C14" w:rsidRDefault="00551C14">
      <w:r>
        <w:t xml:space="preserve">VYSLOUŽILOVÁ SPOHNEROVÁ, </w:t>
      </w:r>
      <w:proofErr w:type="spellStart"/>
      <w:r>
        <w:t>Pelagia</w:t>
      </w:r>
      <w:proofErr w:type="spellEnd"/>
      <w:r>
        <w:t xml:space="preserve">. </w:t>
      </w:r>
      <w:r>
        <w:rPr>
          <w:i/>
          <w:iCs/>
        </w:rPr>
        <w:t>Příklady a cvičení z informatiky a výpočetní techniky</w:t>
      </w:r>
      <w:r>
        <w:t xml:space="preserve">. Kralice na Hané: </w:t>
      </w:r>
      <w:proofErr w:type="spellStart"/>
      <w:r>
        <w:t>Computer</w:t>
      </w:r>
      <w:proofErr w:type="spellEnd"/>
      <w:r>
        <w:t xml:space="preserve"> Media, 2004, ISBN 80-86686-12-4.</w:t>
      </w:r>
    </w:p>
    <w:p w:rsidR="00551C14" w:rsidRDefault="00551C14"/>
    <w:p w:rsidR="00551C14" w:rsidRDefault="0096002F">
      <w:pPr>
        <w:rPr>
          <w:b/>
        </w:rPr>
      </w:pPr>
      <w:r w:rsidRPr="0096002F">
        <w:rPr>
          <w:b/>
        </w:rPr>
        <w:t>Obrázky:</w:t>
      </w:r>
    </w:p>
    <w:p w:rsidR="0096002F" w:rsidRPr="0096002F" w:rsidRDefault="0096002F">
      <w:r>
        <w:t>klipart MS Word</w:t>
      </w:r>
    </w:p>
    <w:sectPr w:rsidR="0096002F" w:rsidRPr="0096002F" w:rsidSect="00512986">
      <w:footerReference w:type="default" r:id="rId13"/>
      <w:pgSz w:w="11906" w:h="16838"/>
      <w:pgMar w:top="1417" w:right="1417" w:bottom="1417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22" w:rsidRDefault="00701222" w:rsidP="00512986">
      <w:r>
        <w:separator/>
      </w:r>
    </w:p>
  </w:endnote>
  <w:endnote w:type="continuationSeparator" w:id="0">
    <w:p w:rsidR="00701222" w:rsidRDefault="00701222" w:rsidP="0051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86" w:rsidRDefault="00512986" w:rsidP="00512986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Autorem materiálu a všech jeho částí, není-li uvedeno jin</w:t>
    </w:r>
    <w:r>
      <w:rPr>
        <w:rFonts w:ascii="Calibri" w:hAnsi="Calibri"/>
        <w:i/>
        <w:color w:val="000000"/>
        <w:sz w:val="22"/>
      </w:rPr>
      <w:t xml:space="preserve">ak, je Ing. Jana Milková.                         </w:t>
    </w:r>
  </w:p>
  <w:p w:rsidR="00512986" w:rsidRPr="00532E96" w:rsidRDefault="00512986" w:rsidP="00512986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22" w:rsidRDefault="00701222" w:rsidP="00512986">
      <w:r>
        <w:separator/>
      </w:r>
    </w:p>
  </w:footnote>
  <w:footnote w:type="continuationSeparator" w:id="0">
    <w:p w:rsidR="00701222" w:rsidRDefault="00701222" w:rsidP="0051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FD"/>
    <w:rsid w:val="004646FD"/>
    <w:rsid w:val="00512986"/>
    <w:rsid w:val="00551C14"/>
    <w:rsid w:val="00646F93"/>
    <w:rsid w:val="00701222"/>
    <w:rsid w:val="00744612"/>
    <w:rsid w:val="0096002F"/>
    <w:rsid w:val="00D7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6F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9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129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986"/>
  </w:style>
  <w:style w:type="paragraph" w:styleId="Zpat">
    <w:name w:val="footer"/>
    <w:basedOn w:val="Normln"/>
    <w:link w:val="ZpatChar"/>
    <w:uiPriority w:val="99"/>
    <w:unhideWhenUsed/>
    <w:rsid w:val="005129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2986"/>
  </w:style>
  <w:style w:type="paragraph" w:styleId="Zkladntext">
    <w:name w:val="Body Text"/>
    <w:basedOn w:val="Normln"/>
    <w:link w:val="ZkladntextChar"/>
    <w:rsid w:val="00512986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2986"/>
    <w:rPr>
      <w:rFonts w:eastAsia="Times New Roman"/>
      <w:kern w:val="1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F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6F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9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129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2986"/>
  </w:style>
  <w:style w:type="paragraph" w:styleId="Zpat">
    <w:name w:val="footer"/>
    <w:basedOn w:val="Normln"/>
    <w:link w:val="ZpatChar"/>
    <w:uiPriority w:val="99"/>
    <w:unhideWhenUsed/>
    <w:rsid w:val="005129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2986"/>
  </w:style>
  <w:style w:type="paragraph" w:styleId="Zkladntext">
    <w:name w:val="Body Text"/>
    <w:basedOn w:val="Normln"/>
    <w:link w:val="ZkladntextChar"/>
    <w:rsid w:val="00512986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2986"/>
    <w:rPr>
      <w:rFonts w:eastAsia="Times New Roman"/>
      <w:kern w:val="1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2014-04-21T18:24:00Z</dcterms:created>
  <dcterms:modified xsi:type="dcterms:W3CDTF">2014-04-21T19:14:00Z</dcterms:modified>
</cp:coreProperties>
</file>